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E33FF3" w:rsidRDefault="00DD2E1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</w:rPr>
        <w:t>ПЕРЕВІР СЕБЕ:</w:t>
      </w:r>
    </w:p>
    <w:p w14:paraId="00000002" w14:textId="77777777" w:rsidR="00E33FF3" w:rsidRDefault="00DD2E1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Тема №2 “Як одна людина та одна книга змінила правила війни?”</w:t>
      </w:r>
    </w:p>
    <w:p w14:paraId="00000003" w14:textId="77777777" w:rsidR="00E33FF3" w:rsidRDefault="00E33FF3">
      <w:pPr>
        <w:shd w:val="clear" w:color="auto" w:fill="FFFFFF"/>
        <w:spacing w:line="240" w:lineRule="auto"/>
        <w:ind w:left="720"/>
        <w:rPr>
          <w:rFonts w:ascii="Times New Roman" w:eastAsia="Times New Roman" w:hAnsi="Times New Roman" w:cs="Times New Roman"/>
          <w:color w:val="1F1F1F"/>
          <w:sz w:val="24"/>
          <w:szCs w:val="24"/>
        </w:rPr>
      </w:pPr>
    </w:p>
    <w:p w14:paraId="00000004" w14:textId="77777777" w:rsidR="00E33FF3" w:rsidRDefault="00DD2E19">
      <w:pPr>
        <w:numPr>
          <w:ilvl w:val="0"/>
          <w:numId w:val="1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Як звали людину, яка стала свідком жахливих наслідків битви під </w:t>
      </w:r>
      <w:proofErr w:type="spellStart"/>
      <w:r>
        <w:rPr>
          <w:rFonts w:ascii="Times New Roman" w:eastAsia="Times New Roman" w:hAnsi="Times New Roman" w:cs="Times New Roman"/>
          <w:color w:val="1F1F1F"/>
          <w:sz w:val="24"/>
          <w:szCs w:val="24"/>
        </w:rPr>
        <w:t>Сольферіно</w:t>
      </w:r>
      <w:proofErr w:type="spellEnd"/>
      <w:r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і вплинула на створення міжнародного гуманітарного права?</w:t>
      </w:r>
    </w:p>
    <w:p w14:paraId="00000005" w14:textId="77777777" w:rsidR="00E33FF3" w:rsidRDefault="00DD2E19">
      <w:pPr>
        <w:shd w:val="clear" w:color="auto" w:fill="FFFFFF"/>
        <w:spacing w:line="240" w:lineRule="auto"/>
        <w:ind w:left="720"/>
        <w:rPr>
          <w:rFonts w:ascii="Times New Roman" w:eastAsia="Times New Roman" w:hAnsi="Times New Roman" w:cs="Times New Roman"/>
          <w:b/>
          <w:color w:val="1F1F1F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1F1F1F"/>
          <w:sz w:val="24"/>
          <w:szCs w:val="24"/>
        </w:rPr>
        <w:t xml:space="preserve">а) Жан Анрі </w:t>
      </w:r>
      <w:proofErr w:type="spellStart"/>
      <w:r>
        <w:rPr>
          <w:rFonts w:ascii="Times New Roman" w:eastAsia="Times New Roman" w:hAnsi="Times New Roman" w:cs="Times New Roman"/>
          <w:b/>
          <w:color w:val="1F1F1F"/>
          <w:sz w:val="24"/>
          <w:szCs w:val="24"/>
        </w:rPr>
        <w:t>Дюнан</w:t>
      </w:r>
      <w:proofErr w:type="spellEnd"/>
    </w:p>
    <w:p w14:paraId="00000006" w14:textId="77777777" w:rsidR="00E33FF3" w:rsidRDefault="00DD2E19">
      <w:pPr>
        <w:shd w:val="clear" w:color="auto" w:fill="FFFFFF"/>
        <w:spacing w:line="240" w:lineRule="auto"/>
        <w:ind w:left="720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б) Гюстав </w:t>
      </w:r>
      <w:proofErr w:type="spellStart"/>
      <w:r>
        <w:rPr>
          <w:rFonts w:ascii="Times New Roman" w:eastAsia="Times New Roman" w:hAnsi="Times New Roman" w:cs="Times New Roman"/>
          <w:color w:val="1F1F1F"/>
          <w:sz w:val="24"/>
          <w:szCs w:val="24"/>
        </w:rPr>
        <w:t>Муаньє</w:t>
      </w:r>
      <w:proofErr w:type="spellEnd"/>
    </w:p>
    <w:p w14:paraId="00000007" w14:textId="77777777" w:rsidR="00E33FF3" w:rsidRDefault="00DD2E19">
      <w:pPr>
        <w:shd w:val="clear" w:color="auto" w:fill="FFFFFF"/>
        <w:spacing w:line="240" w:lineRule="auto"/>
        <w:ind w:left="720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в) </w:t>
      </w:r>
      <w:proofErr w:type="spellStart"/>
      <w:r>
        <w:rPr>
          <w:rFonts w:ascii="Times New Roman" w:eastAsia="Times New Roman" w:hAnsi="Times New Roman" w:cs="Times New Roman"/>
          <w:color w:val="1F1F1F"/>
          <w:sz w:val="24"/>
          <w:szCs w:val="24"/>
        </w:rPr>
        <w:t>Лун</w:t>
      </w:r>
      <w:proofErr w:type="spellEnd"/>
      <w:r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F1F1F"/>
          <w:sz w:val="24"/>
          <w:szCs w:val="24"/>
        </w:rPr>
        <w:t>Аппіа</w:t>
      </w:r>
      <w:proofErr w:type="spellEnd"/>
    </w:p>
    <w:p w14:paraId="00000008" w14:textId="77777777" w:rsidR="00E33FF3" w:rsidRDefault="00E33FF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</w:p>
    <w:p w14:paraId="00000009" w14:textId="77777777" w:rsidR="00E33FF3" w:rsidRDefault="00DD2E19">
      <w:pPr>
        <w:numPr>
          <w:ilvl w:val="0"/>
          <w:numId w:val="1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Коли відбулися події під </w:t>
      </w:r>
      <w:proofErr w:type="spellStart"/>
      <w:r>
        <w:rPr>
          <w:rFonts w:ascii="Times New Roman" w:eastAsia="Times New Roman" w:hAnsi="Times New Roman" w:cs="Times New Roman"/>
          <w:color w:val="1F1F1F"/>
          <w:sz w:val="24"/>
          <w:szCs w:val="24"/>
        </w:rPr>
        <w:t>Сольферіно</w:t>
      </w:r>
      <w:proofErr w:type="spellEnd"/>
      <w:r>
        <w:rPr>
          <w:rFonts w:ascii="Times New Roman" w:eastAsia="Times New Roman" w:hAnsi="Times New Roman" w:cs="Times New Roman"/>
          <w:color w:val="1F1F1F"/>
          <w:sz w:val="24"/>
          <w:szCs w:val="24"/>
        </w:rPr>
        <w:t>, які змусили звернути увагу на потребу створення міжнародного гуманітарного права?</w:t>
      </w:r>
    </w:p>
    <w:p w14:paraId="0000000A" w14:textId="77777777" w:rsidR="00E33FF3" w:rsidRDefault="00DD2E19">
      <w:pPr>
        <w:shd w:val="clear" w:color="auto" w:fill="FFFFFF"/>
        <w:spacing w:line="240" w:lineRule="auto"/>
        <w:ind w:left="720"/>
        <w:rPr>
          <w:rFonts w:ascii="Times New Roman" w:eastAsia="Times New Roman" w:hAnsi="Times New Roman" w:cs="Times New Roman"/>
          <w:b/>
          <w:color w:val="1F1F1F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1F1F1F"/>
          <w:sz w:val="24"/>
          <w:szCs w:val="24"/>
        </w:rPr>
        <w:t>а)</w:t>
      </w:r>
      <w:r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1F1F1F"/>
          <w:sz w:val="24"/>
          <w:szCs w:val="24"/>
        </w:rPr>
        <w:t>1859 рік</w:t>
      </w:r>
    </w:p>
    <w:p w14:paraId="0000000B" w14:textId="77777777" w:rsidR="00E33FF3" w:rsidRDefault="00DD2E19">
      <w:pPr>
        <w:shd w:val="clear" w:color="auto" w:fill="FFFFFF"/>
        <w:spacing w:line="240" w:lineRule="auto"/>
        <w:ind w:left="720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>
        <w:rPr>
          <w:rFonts w:ascii="Times New Roman" w:eastAsia="Times New Roman" w:hAnsi="Times New Roman" w:cs="Times New Roman"/>
          <w:color w:val="1F1F1F"/>
          <w:sz w:val="24"/>
          <w:szCs w:val="24"/>
        </w:rPr>
        <w:t>б) 1917 рік</w:t>
      </w:r>
    </w:p>
    <w:p w14:paraId="0000000C" w14:textId="77777777" w:rsidR="00E33FF3" w:rsidRDefault="00DD2E19">
      <w:pPr>
        <w:shd w:val="clear" w:color="auto" w:fill="FFFFFF"/>
        <w:spacing w:line="240" w:lineRule="auto"/>
        <w:ind w:left="720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>
        <w:rPr>
          <w:rFonts w:ascii="Times New Roman" w:eastAsia="Times New Roman" w:hAnsi="Times New Roman" w:cs="Times New Roman"/>
          <w:color w:val="1F1F1F"/>
          <w:sz w:val="24"/>
          <w:szCs w:val="24"/>
        </w:rPr>
        <w:t>в) 1804 рік</w:t>
      </w:r>
    </w:p>
    <w:p w14:paraId="0000000D" w14:textId="77777777" w:rsidR="00E33FF3" w:rsidRDefault="00E33FF3">
      <w:pPr>
        <w:shd w:val="clear" w:color="auto" w:fill="FFFFFF"/>
        <w:spacing w:line="240" w:lineRule="auto"/>
        <w:ind w:left="720"/>
        <w:rPr>
          <w:rFonts w:ascii="Times New Roman" w:eastAsia="Times New Roman" w:hAnsi="Times New Roman" w:cs="Times New Roman"/>
          <w:color w:val="1F1F1F"/>
          <w:sz w:val="24"/>
          <w:szCs w:val="24"/>
        </w:rPr>
      </w:pPr>
    </w:p>
    <w:p w14:paraId="0000000E" w14:textId="77777777" w:rsidR="00E33FF3" w:rsidRDefault="00DD2E19">
      <w:pPr>
        <w:numPr>
          <w:ilvl w:val="0"/>
          <w:numId w:val="1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>
        <w:rPr>
          <w:rFonts w:ascii="Times New Roman" w:eastAsia="Times New Roman" w:hAnsi="Times New Roman" w:cs="Times New Roman"/>
          <w:color w:val="1F1F1F"/>
          <w:sz w:val="24"/>
          <w:szCs w:val="24"/>
        </w:rPr>
        <w:t>Яке місто стало “столицею гуманності” та штаб-квартирою Міжнародного комітету Червоног</w:t>
      </w:r>
      <w:r>
        <w:rPr>
          <w:rFonts w:ascii="Times New Roman" w:eastAsia="Times New Roman" w:hAnsi="Times New Roman" w:cs="Times New Roman"/>
          <w:color w:val="1F1F1F"/>
          <w:sz w:val="24"/>
          <w:szCs w:val="24"/>
        </w:rPr>
        <w:t>о Хреста ?</w:t>
      </w:r>
    </w:p>
    <w:p w14:paraId="0000000F" w14:textId="77777777" w:rsidR="00E33FF3" w:rsidRDefault="00DD2E19">
      <w:pPr>
        <w:shd w:val="clear" w:color="auto" w:fill="FFFFFF"/>
        <w:spacing w:line="240" w:lineRule="auto"/>
        <w:ind w:left="720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>
        <w:rPr>
          <w:rFonts w:ascii="Times New Roman" w:eastAsia="Times New Roman" w:hAnsi="Times New Roman" w:cs="Times New Roman"/>
          <w:color w:val="1F1F1F"/>
          <w:sz w:val="24"/>
          <w:szCs w:val="24"/>
        </w:rPr>
        <w:t>а) Париж, Франція</w:t>
      </w:r>
    </w:p>
    <w:p w14:paraId="00000010" w14:textId="77777777" w:rsidR="00E33FF3" w:rsidRDefault="00DD2E19">
      <w:pPr>
        <w:shd w:val="clear" w:color="auto" w:fill="FFFFFF"/>
        <w:spacing w:line="240" w:lineRule="auto"/>
        <w:ind w:left="720"/>
        <w:rPr>
          <w:rFonts w:ascii="Times New Roman" w:eastAsia="Times New Roman" w:hAnsi="Times New Roman" w:cs="Times New Roman"/>
          <w:b/>
          <w:color w:val="1F1F1F"/>
          <w:sz w:val="24"/>
          <w:szCs w:val="24"/>
        </w:rPr>
      </w:pPr>
      <w:r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б) </w:t>
      </w:r>
      <w:r>
        <w:rPr>
          <w:rFonts w:ascii="Times New Roman" w:eastAsia="Times New Roman" w:hAnsi="Times New Roman" w:cs="Times New Roman"/>
          <w:b/>
          <w:color w:val="1F1F1F"/>
          <w:sz w:val="24"/>
          <w:szCs w:val="24"/>
        </w:rPr>
        <w:t>Женева, Швейцарія</w:t>
      </w:r>
    </w:p>
    <w:p w14:paraId="00000011" w14:textId="77777777" w:rsidR="00E33FF3" w:rsidRDefault="00DD2E19">
      <w:pPr>
        <w:shd w:val="clear" w:color="auto" w:fill="FFFFFF"/>
        <w:spacing w:line="240" w:lineRule="auto"/>
        <w:ind w:left="720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>
        <w:rPr>
          <w:rFonts w:ascii="Times New Roman" w:eastAsia="Times New Roman" w:hAnsi="Times New Roman" w:cs="Times New Roman"/>
          <w:color w:val="1F1F1F"/>
          <w:sz w:val="24"/>
          <w:szCs w:val="24"/>
        </w:rPr>
        <w:t>в) Лондон, Велика Британія</w:t>
      </w:r>
    </w:p>
    <w:p w14:paraId="00000012" w14:textId="77777777" w:rsidR="00E33FF3" w:rsidRDefault="00E33FF3">
      <w:pPr>
        <w:shd w:val="clear" w:color="auto" w:fill="FFFFFF"/>
        <w:spacing w:line="240" w:lineRule="auto"/>
        <w:ind w:left="720"/>
        <w:rPr>
          <w:rFonts w:ascii="Times New Roman" w:eastAsia="Times New Roman" w:hAnsi="Times New Roman" w:cs="Times New Roman"/>
          <w:color w:val="1F1F1F"/>
          <w:sz w:val="24"/>
          <w:szCs w:val="24"/>
        </w:rPr>
      </w:pPr>
    </w:p>
    <w:p w14:paraId="00000013" w14:textId="77777777" w:rsidR="00E33FF3" w:rsidRDefault="00DD2E19">
      <w:pPr>
        <w:numPr>
          <w:ilvl w:val="0"/>
          <w:numId w:val="1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>
        <w:rPr>
          <w:rFonts w:ascii="Times New Roman" w:eastAsia="Times New Roman" w:hAnsi="Times New Roman" w:cs="Times New Roman"/>
          <w:color w:val="1F1F1F"/>
          <w:sz w:val="24"/>
          <w:szCs w:val="24"/>
        </w:rPr>
        <w:t>Яка книга стала причиною виникнення міжнародних угод та договорів щодо захисту прав поранених і хворих воїнів?</w:t>
      </w:r>
    </w:p>
    <w:p w14:paraId="00000014" w14:textId="77777777" w:rsidR="00E33FF3" w:rsidRDefault="00DD2E19">
      <w:pPr>
        <w:shd w:val="clear" w:color="auto" w:fill="FFFFFF"/>
        <w:spacing w:line="240" w:lineRule="auto"/>
        <w:ind w:firstLine="720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>
        <w:rPr>
          <w:rFonts w:ascii="Times New Roman" w:eastAsia="Times New Roman" w:hAnsi="Times New Roman" w:cs="Times New Roman"/>
          <w:color w:val="1F1F1F"/>
          <w:sz w:val="24"/>
          <w:szCs w:val="24"/>
        </w:rPr>
        <w:t>а) "Права людини і гуманітарні дії"</w:t>
      </w:r>
    </w:p>
    <w:p w14:paraId="00000015" w14:textId="77777777" w:rsidR="00E33FF3" w:rsidRDefault="00DD2E19">
      <w:pPr>
        <w:shd w:val="clear" w:color="auto" w:fill="FFFFFF"/>
        <w:spacing w:line="240" w:lineRule="auto"/>
        <w:ind w:left="720"/>
        <w:rPr>
          <w:rFonts w:ascii="Times New Roman" w:eastAsia="Times New Roman" w:hAnsi="Times New Roman" w:cs="Times New Roman"/>
          <w:b/>
          <w:color w:val="1F1F1F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1F1F1F"/>
          <w:sz w:val="24"/>
          <w:szCs w:val="24"/>
        </w:rPr>
        <w:t xml:space="preserve">б) "Спогади про </w:t>
      </w:r>
      <w:proofErr w:type="spellStart"/>
      <w:r>
        <w:rPr>
          <w:rFonts w:ascii="Times New Roman" w:eastAsia="Times New Roman" w:hAnsi="Times New Roman" w:cs="Times New Roman"/>
          <w:b/>
          <w:color w:val="1F1F1F"/>
          <w:sz w:val="24"/>
          <w:szCs w:val="24"/>
        </w:rPr>
        <w:t>Сольферіно</w:t>
      </w:r>
      <w:proofErr w:type="spellEnd"/>
      <w:r>
        <w:rPr>
          <w:rFonts w:ascii="Times New Roman" w:eastAsia="Times New Roman" w:hAnsi="Times New Roman" w:cs="Times New Roman"/>
          <w:b/>
          <w:color w:val="1F1F1F"/>
          <w:sz w:val="24"/>
          <w:szCs w:val="24"/>
        </w:rPr>
        <w:t>"</w:t>
      </w:r>
    </w:p>
    <w:p w14:paraId="00000016" w14:textId="77777777" w:rsidR="00E33FF3" w:rsidRDefault="00DD2E19">
      <w:pPr>
        <w:shd w:val="clear" w:color="auto" w:fill="FFFFFF"/>
        <w:spacing w:line="240" w:lineRule="auto"/>
        <w:ind w:left="720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>
        <w:rPr>
          <w:rFonts w:ascii="Times New Roman" w:eastAsia="Times New Roman" w:hAnsi="Times New Roman" w:cs="Times New Roman"/>
          <w:color w:val="1F1F1F"/>
          <w:sz w:val="24"/>
          <w:szCs w:val="24"/>
        </w:rPr>
        <w:t>в) "Історія міжнародного права"</w:t>
      </w:r>
    </w:p>
    <w:p w14:paraId="00000017" w14:textId="77777777" w:rsidR="00E33FF3" w:rsidRDefault="00E33FF3">
      <w:pPr>
        <w:shd w:val="clear" w:color="auto" w:fill="FFFFFF"/>
        <w:spacing w:line="240" w:lineRule="auto"/>
        <w:ind w:left="720"/>
        <w:rPr>
          <w:rFonts w:ascii="Times New Roman" w:eastAsia="Times New Roman" w:hAnsi="Times New Roman" w:cs="Times New Roman"/>
          <w:color w:val="1F1F1F"/>
          <w:sz w:val="24"/>
          <w:szCs w:val="24"/>
        </w:rPr>
      </w:pPr>
    </w:p>
    <w:p w14:paraId="00000018" w14:textId="77777777" w:rsidR="00E33FF3" w:rsidRDefault="00DD2E19">
      <w:pPr>
        <w:numPr>
          <w:ilvl w:val="0"/>
          <w:numId w:val="1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>
        <w:rPr>
          <w:rFonts w:ascii="Times New Roman" w:eastAsia="Times New Roman" w:hAnsi="Times New Roman" w:cs="Times New Roman"/>
          <w:color w:val="1F1F1F"/>
          <w:sz w:val="24"/>
          <w:szCs w:val="24"/>
        </w:rPr>
        <w:t>Якою була неофіційна назва Міжнародного комітету з надання допомоги пораненим?</w:t>
      </w:r>
    </w:p>
    <w:p w14:paraId="00000019" w14:textId="77777777" w:rsidR="00E33FF3" w:rsidRDefault="00DD2E19">
      <w:pPr>
        <w:shd w:val="clear" w:color="auto" w:fill="FFFFFF"/>
        <w:spacing w:line="240" w:lineRule="auto"/>
        <w:ind w:firstLine="720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>
        <w:rPr>
          <w:rFonts w:ascii="Times New Roman" w:eastAsia="Times New Roman" w:hAnsi="Times New Roman" w:cs="Times New Roman"/>
          <w:color w:val="1F1F1F"/>
          <w:sz w:val="24"/>
          <w:szCs w:val="24"/>
        </w:rPr>
        <w:t>а)  Комітет десяти</w:t>
      </w:r>
    </w:p>
    <w:p w14:paraId="0000001A" w14:textId="77777777" w:rsidR="00E33FF3" w:rsidRDefault="00DD2E19">
      <w:pPr>
        <w:shd w:val="clear" w:color="auto" w:fill="FFFFFF"/>
        <w:spacing w:line="240" w:lineRule="auto"/>
        <w:ind w:firstLine="720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>
        <w:rPr>
          <w:rFonts w:ascii="Times New Roman" w:eastAsia="Times New Roman" w:hAnsi="Times New Roman" w:cs="Times New Roman"/>
          <w:color w:val="1F1F1F"/>
          <w:sz w:val="24"/>
          <w:szCs w:val="24"/>
        </w:rPr>
        <w:t>б) Комітет п`ятдесяти</w:t>
      </w:r>
    </w:p>
    <w:p w14:paraId="0000001B" w14:textId="77777777" w:rsidR="00E33FF3" w:rsidRDefault="00DD2E19">
      <w:pPr>
        <w:shd w:val="clear" w:color="auto" w:fill="FFFFFF"/>
        <w:spacing w:line="240" w:lineRule="auto"/>
        <w:ind w:firstLine="720"/>
        <w:rPr>
          <w:rFonts w:ascii="Times New Roman" w:eastAsia="Times New Roman" w:hAnsi="Times New Roman" w:cs="Times New Roman"/>
          <w:b/>
          <w:color w:val="1F1F1F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1F1F1F"/>
          <w:sz w:val="24"/>
          <w:szCs w:val="24"/>
        </w:rPr>
        <w:t>в) Комітет п`яти</w:t>
      </w:r>
    </w:p>
    <w:p w14:paraId="0000001C" w14:textId="77777777" w:rsidR="00E33FF3" w:rsidRDefault="00E33FF3">
      <w:pPr>
        <w:shd w:val="clear" w:color="auto" w:fill="FFFFFF"/>
        <w:spacing w:line="240" w:lineRule="auto"/>
        <w:ind w:firstLine="720"/>
        <w:rPr>
          <w:rFonts w:ascii="Times New Roman" w:eastAsia="Times New Roman" w:hAnsi="Times New Roman" w:cs="Times New Roman"/>
          <w:b/>
          <w:color w:val="1F1F1F"/>
          <w:sz w:val="24"/>
          <w:szCs w:val="24"/>
        </w:rPr>
      </w:pPr>
    </w:p>
    <w:p w14:paraId="0000001D" w14:textId="77777777" w:rsidR="00E33FF3" w:rsidRDefault="00DD2E19">
      <w:pPr>
        <w:numPr>
          <w:ilvl w:val="0"/>
          <w:numId w:val="1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>
        <w:rPr>
          <w:rFonts w:ascii="Times New Roman" w:eastAsia="Times New Roman" w:hAnsi="Times New Roman" w:cs="Times New Roman"/>
          <w:color w:val="1F1F1F"/>
          <w:sz w:val="24"/>
          <w:szCs w:val="24"/>
        </w:rPr>
        <w:t>Яка перша міжнародна конвенція була підписана в Женеві в 1864 році?</w:t>
      </w:r>
    </w:p>
    <w:p w14:paraId="0000001E" w14:textId="77777777" w:rsidR="00E33FF3" w:rsidRDefault="00DD2E19">
      <w:pPr>
        <w:spacing w:line="240" w:lineRule="auto"/>
        <w:ind w:left="720"/>
        <w:rPr>
          <w:rFonts w:ascii="Times New Roman" w:eastAsia="Times New Roman" w:hAnsi="Times New Roman" w:cs="Times New Roman"/>
          <w:b/>
          <w:color w:val="1F1F1F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1F1F1F"/>
          <w:sz w:val="24"/>
          <w:szCs w:val="24"/>
        </w:rPr>
        <w:t>а) Женевська конв</w:t>
      </w:r>
      <w:r>
        <w:rPr>
          <w:rFonts w:ascii="Times New Roman" w:eastAsia="Times New Roman" w:hAnsi="Times New Roman" w:cs="Times New Roman"/>
          <w:b/>
          <w:color w:val="1F1F1F"/>
          <w:sz w:val="24"/>
          <w:szCs w:val="24"/>
        </w:rPr>
        <w:t>енція про поліпшення долі поранених і хворих воїнів у діючих арміях</w:t>
      </w:r>
    </w:p>
    <w:p w14:paraId="0000001F" w14:textId="77777777" w:rsidR="00E33FF3" w:rsidRDefault="00DD2E19">
      <w:pPr>
        <w:spacing w:line="240" w:lineRule="auto"/>
        <w:ind w:firstLine="720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>
        <w:rPr>
          <w:rFonts w:ascii="Times New Roman" w:eastAsia="Times New Roman" w:hAnsi="Times New Roman" w:cs="Times New Roman"/>
          <w:color w:val="1F1F1F"/>
          <w:sz w:val="24"/>
          <w:szCs w:val="24"/>
        </w:rPr>
        <w:t>б) Женевська конвенція про поводження з військовополоненими</w:t>
      </w:r>
    </w:p>
    <w:p w14:paraId="00000020" w14:textId="77777777" w:rsidR="00E33FF3" w:rsidRDefault="00DD2E19">
      <w:pPr>
        <w:spacing w:line="240" w:lineRule="auto"/>
        <w:ind w:firstLine="720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>
        <w:rPr>
          <w:rFonts w:ascii="Times New Roman" w:eastAsia="Times New Roman" w:hAnsi="Times New Roman" w:cs="Times New Roman"/>
          <w:color w:val="1F1F1F"/>
          <w:sz w:val="24"/>
          <w:szCs w:val="24"/>
        </w:rPr>
        <w:t>в) Женевська конвенція про захист цивільного населення під час війни</w:t>
      </w:r>
    </w:p>
    <w:p w14:paraId="00000021" w14:textId="77777777" w:rsidR="00E33FF3" w:rsidRDefault="00E33FF3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1F1F1F"/>
          <w:sz w:val="24"/>
          <w:szCs w:val="24"/>
        </w:rPr>
      </w:pPr>
    </w:p>
    <w:p w14:paraId="00000022" w14:textId="77777777" w:rsidR="00E33FF3" w:rsidRDefault="00DD2E19">
      <w:pPr>
        <w:numPr>
          <w:ilvl w:val="0"/>
          <w:numId w:val="1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>
        <w:rPr>
          <w:rFonts w:ascii="Times New Roman" w:eastAsia="Times New Roman" w:hAnsi="Times New Roman" w:cs="Times New Roman"/>
          <w:color w:val="1F1F1F"/>
          <w:sz w:val="24"/>
          <w:szCs w:val="24"/>
        </w:rPr>
        <w:t>Які категорії осіб захищались Міжнародною конвенцією 1864 року?</w:t>
      </w:r>
    </w:p>
    <w:p w14:paraId="00000023" w14:textId="77777777" w:rsidR="00E33FF3" w:rsidRDefault="00DD2E19">
      <w:pPr>
        <w:spacing w:line="240" w:lineRule="auto"/>
        <w:ind w:left="720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>
        <w:rPr>
          <w:rFonts w:ascii="Times New Roman" w:eastAsia="Times New Roman" w:hAnsi="Times New Roman" w:cs="Times New Roman"/>
          <w:color w:val="1F1F1F"/>
          <w:sz w:val="24"/>
          <w:szCs w:val="24"/>
        </w:rPr>
        <w:t>а) Поранені та хворі воїни</w:t>
      </w:r>
    </w:p>
    <w:p w14:paraId="00000024" w14:textId="77777777" w:rsidR="00E33FF3" w:rsidRDefault="00DD2E19">
      <w:pPr>
        <w:spacing w:line="240" w:lineRule="auto"/>
        <w:ind w:left="720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>
        <w:rPr>
          <w:rFonts w:ascii="Times New Roman" w:eastAsia="Times New Roman" w:hAnsi="Times New Roman" w:cs="Times New Roman"/>
          <w:color w:val="1F1F1F"/>
          <w:sz w:val="24"/>
          <w:szCs w:val="24"/>
        </w:rPr>
        <w:t>б) Медичний персонал</w:t>
      </w:r>
    </w:p>
    <w:p w14:paraId="00000025" w14:textId="77777777" w:rsidR="00E33FF3" w:rsidRDefault="00DD2E19">
      <w:pPr>
        <w:spacing w:line="240" w:lineRule="auto"/>
        <w:ind w:left="720"/>
        <w:rPr>
          <w:rFonts w:ascii="Times New Roman" w:eastAsia="Times New Roman" w:hAnsi="Times New Roman" w:cs="Times New Roman"/>
          <w:b/>
          <w:color w:val="1F1F1F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1F1F1F"/>
          <w:sz w:val="24"/>
          <w:szCs w:val="24"/>
        </w:rPr>
        <w:t>в) Обидві категорії</w:t>
      </w:r>
    </w:p>
    <w:p w14:paraId="00000026" w14:textId="77777777" w:rsidR="00E33FF3" w:rsidRDefault="00E33FF3">
      <w:pPr>
        <w:shd w:val="clear" w:color="auto" w:fill="FFFFFF"/>
        <w:spacing w:line="240" w:lineRule="auto"/>
        <w:ind w:left="720"/>
        <w:rPr>
          <w:rFonts w:ascii="Times New Roman" w:eastAsia="Times New Roman" w:hAnsi="Times New Roman" w:cs="Times New Roman"/>
          <w:color w:val="1F1F1F"/>
          <w:sz w:val="24"/>
          <w:szCs w:val="24"/>
        </w:rPr>
      </w:pPr>
    </w:p>
    <w:p w14:paraId="00000027" w14:textId="77777777" w:rsidR="00E33FF3" w:rsidRDefault="00DD2E19">
      <w:pPr>
        <w:numPr>
          <w:ilvl w:val="0"/>
          <w:numId w:val="1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>
        <w:rPr>
          <w:rFonts w:ascii="Times New Roman" w:eastAsia="Times New Roman" w:hAnsi="Times New Roman" w:cs="Times New Roman"/>
          <w:color w:val="1F1F1F"/>
          <w:sz w:val="24"/>
          <w:szCs w:val="24"/>
        </w:rPr>
        <w:t>В якому році було прийнято Конвенція про захист цивільного населення під час війни?</w:t>
      </w:r>
    </w:p>
    <w:p w14:paraId="00000028" w14:textId="77777777" w:rsidR="00E33FF3" w:rsidRDefault="00DD2E19">
      <w:pPr>
        <w:shd w:val="clear" w:color="auto" w:fill="FFFFFF"/>
        <w:spacing w:line="240" w:lineRule="auto"/>
        <w:ind w:firstLine="720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>
        <w:rPr>
          <w:rFonts w:ascii="Times New Roman" w:eastAsia="Times New Roman" w:hAnsi="Times New Roman" w:cs="Times New Roman"/>
          <w:color w:val="1F1F1F"/>
          <w:sz w:val="24"/>
          <w:szCs w:val="24"/>
        </w:rPr>
        <w:t>а) 1956 році</w:t>
      </w:r>
    </w:p>
    <w:p w14:paraId="00000029" w14:textId="77777777" w:rsidR="00E33FF3" w:rsidRDefault="00DD2E19">
      <w:pPr>
        <w:shd w:val="clear" w:color="auto" w:fill="FFFFFF"/>
        <w:spacing w:line="240" w:lineRule="auto"/>
        <w:ind w:firstLine="720"/>
        <w:rPr>
          <w:rFonts w:ascii="Times New Roman" w:eastAsia="Times New Roman" w:hAnsi="Times New Roman" w:cs="Times New Roman"/>
          <w:b/>
          <w:color w:val="1F1F1F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1F1F1F"/>
          <w:sz w:val="24"/>
          <w:szCs w:val="24"/>
        </w:rPr>
        <w:t>б) 1949 році</w:t>
      </w:r>
    </w:p>
    <w:p w14:paraId="0000002A" w14:textId="77777777" w:rsidR="00E33FF3" w:rsidRDefault="00DD2E19">
      <w:pPr>
        <w:shd w:val="clear" w:color="auto" w:fill="FFFFFF"/>
        <w:spacing w:line="240" w:lineRule="auto"/>
        <w:ind w:firstLine="720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>
        <w:rPr>
          <w:rFonts w:ascii="Times New Roman" w:eastAsia="Times New Roman" w:hAnsi="Times New Roman" w:cs="Times New Roman"/>
          <w:color w:val="1F1F1F"/>
          <w:sz w:val="24"/>
          <w:szCs w:val="24"/>
        </w:rPr>
        <w:t>в) 1932 році</w:t>
      </w:r>
    </w:p>
    <w:p w14:paraId="0000002B" w14:textId="77777777" w:rsidR="00E33FF3" w:rsidRDefault="00E33FF3">
      <w:pPr>
        <w:shd w:val="clear" w:color="auto" w:fill="FFFFFF"/>
        <w:spacing w:line="240" w:lineRule="auto"/>
        <w:ind w:firstLine="720"/>
        <w:rPr>
          <w:rFonts w:ascii="Times New Roman" w:eastAsia="Times New Roman" w:hAnsi="Times New Roman" w:cs="Times New Roman"/>
          <w:color w:val="1F1F1F"/>
          <w:sz w:val="24"/>
          <w:szCs w:val="24"/>
        </w:rPr>
      </w:pPr>
    </w:p>
    <w:p w14:paraId="0000002C" w14:textId="77777777" w:rsidR="00E33FF3" w:rsidRDefault="00DD2E19">
      <w:pPr>
        <w:numPr>
          <w:ilvl w:val="0"/>
          <w:numId w:val="1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>
        <w:rPr>
          <w:rFonts w:ascii="Times New Roman" w:eastAsia="Times New Roman" w:hAnsi="Times New Roman" w:cs="Times New Roman"/>
          <w:color w:val="1F1F1F"/>
          <w:sz w:val="24"/>
          <w:szCs w:val="24"/>
        </w:rPr>
        <w:lastRenderedPageBreak/>
        <w:t>Які види зброї НЕ заборонені міжнародним гуманітарним правом?</w:t>
      </w:r>
    </w:p>
    <w:p w14:paraId="0000002D" w14:textId="77777777" w:rsidR="00E33FF3" w:rsidRDefault="00DD2E19">
      <w:pPr>
        <w:spacing w:line="240" w:lineRule="auto"/>
        <w:ind w:left="720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>
        <w:rPr>
          <w:rFonts w:ascii="Times New Roman" w:eastAsia="Times New Roman" w:hAnsi="Times New Roman" w:cs="Times New Roman"/>
          <w:color w:val="1F1F1F"/>
          <w:sz w:val="24"/>
          <w:szCs w:val="24"/>
        </w:rPr>
        <w:t>а) Хімічна зброя</w:t>
      </w:r>
    </w:p>
    <w:p w14:paraId="0000002E" w14:textId="77777777" w:rsidR="00E33FF3" w:rsidRDefault="00DD2E19">
      <w:pPr>
        <w:spacing w:line="240" w:lineRule="auto"/>
        <w:ind w:left="720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>
        <w:rPr>
          <w:rFonts w:ascii="Times New Roman" w:eastAsia="Times New Roman" w:hAnsi="Times New Roman" w:cs="Times New Roman"/>
          <w:color w:val="1F1F1F"/>
          <w:sz w:val="24"/>
          <w:szCs w:val="24"/>
        </w:rPr>
        <w:t>б) Біологічна зброя</w:t>
      </w:r>
    </w:p>
    <w:p w14:paraId="0000002F" w14:textId="77777777" w:rsidR="00E33FF3" w:rsidRDefault="00DD2E19">
      <w:pPr>
        <w:spacing w:line="240" w:lineRule="auto"/>
        <w:ind w:left="720"/>
        <w:rPr>
          <w:rFonts w:ascii="Times New Roman" w:eastAsia="Times New Roman" w:hAnsi="Times New Roman" w:cs="Times New Roman"/>
          <w:b/>
          <w:color w:val="1F1F1F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1F1F1F"/>
          <w:sz w:val="24"/>
          <w:szCs w:val="24"/>
        </w:rPr>
        <w:t>в) Стрілецька зброя</w:t>
      </w:r>
    </w:p>
    <w:p w14:paraId="00000030" w14:textId="77777777" w:rsidR="00E33FF3" w:rsidRDefault="00E33FF3">
      <w:pPr>
        <w:spacing w:line="240" w:lineRule="auto"/>
        <w:ind w:left="720"/>
        <w:rPr>
          <w:rFonts w:ascii="Times New Roman" w:eastAsia="Times New Roman" w:hAnsi="Times New Roman" w:cs="Times New Roman"/>
          <w:b/>
          <w:color w:val="1F1F1F"/>
          <w:sz w:val="24"/>
          <w:szCs w:val="24"/>
        </w:rPr>
      </w:pPr>
    </w:p>
    <w:p w14:paraId="00000031" w14:textId="77777777" w:rsidR="00E33FF3" w:rsidRDefault="00E33FF3">
      <w:pPr>
        <w:spacing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</w:p>
    <w:p w14:paraId="00000032" w14:textId="77777777" w:rsidR="00E33FF3" w:rsidRDefault="00DD2E19">
      <w:pPr>
        <w:numPr>
          <w:ilvl w:val="0"/>
          <w:numId w:val="1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>
        <w:rPr>
          <w:rFonts w:ascii="Times New Roman" w:eastAsia="Times New Roman" w:hAnsi="Times New Roman" w:cs="Times New Roman"/>
          <w:color w:val="1F1F1F"/>
          <w:sz w:val="24"/>
          <w:szCs w:val="24"/>
        </w:rPr>
        <w:t>Який символ вважається однією із захисних емблем відповідно МГП?</w:t>
      </w:r>
    </w:p>
    <w:p w14:paraId="00000033" w14:textId="77777777" w:rsidR="00E33FF3" w:rsidRDefault="00DD2E19">
      <w:pPr>
        <w:shd w:val="clear" w:color="auto" w:fill="FFFFFF"/>
        <w:spacing w:line="240" w:lineRule="auto"/>
        <w:ind w:left="720"/>
        <w:rPr>
          <w:rFonts w:ascii="Times New Roman" w:eastAsia="Times New Roman" w:hAnsi="Times New Roman" w:cs="Times New Roman"/>
          <w:b/>
          <w:color w:val="1F1F1F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1F1F1F"/>
          <w:sz w:val="24"/>
          <w:szCs w:val="24"/>
        </w:rPr>
        <w:t>а) червоний хрест</w:t>
      </w:r>
    </w:p>
    <w:p w14:paraId="00000034" w14:textId="77777777" w:rsidR="00E33FF3" w:rsidRDefault="00DD2E19">
      <w:pPr>
        <w:shd w:val="clear" w:color="auto" w:fill="FFFFFF"/>
        <w:spacing w:line="240" w:lineRule="auto"/>
        <w:ind w:left="720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>
        <w:rPr>
          <w:rFonts w:ascii="Times New Roman" w:eastAsia="Times New Roman" w:hAnsi="Times New Roman" w:cs="Times New Roman"/>
          <w:color w:val="1F1F1F"/>
          <w:sz w:val="24"/>
          <w:szCs w:val="24"/>
        </w:rPr>
        <w:t>б) червоне коло</w:t>
      </w:r>
    </w:p>
    <w:p w14:paraId="00000035" w14:textId="77777777" w:rsidR="00E33FF3" w:rsidRDefault="00DD2E19">
      <w:pPr>
        <w:shd w:val="clear" w:color="auto" w:fill="FFFFFF"/>
        <w:spacing w:line="240" w:lineRule="auto"/>
        <w:ind w:left="720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>
        <w:rPr>
          <w:rFonts w:ascii="Times New Roman" w:eastAsia="Times New Roman" w:hAnsi="Times New Roman" w:cs="Times New Roman"/>
          <w:color w:val="1F1F1F"/>
          <w:sz w:val="24"/>
          <w:szCs w:val="24"/>
        </w:rPr>
        <w:t>в) синій хрест</w:t>
      </w:r>
    </w:p>
    <w:p w14:paraId="00000036" w14:textId="77777777" w:rsidR="00E33FF3" w:rsidRDefault="00E33FF3">
      <w:pPr>
        <w:widowControl w:val="0"/>
        <w:spacing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37" w14:textId="77777777" w:rsidR="00E33FF3" w:rsidRDefault="00E33FF3">
      <w:pPr>
        <w:shd w:val="clear" w:color="auto" w:fill="FFFFFF"/>
        <w:spacing w:line="240" w:lineRule="auto"/>
        <w:ind w:left="720"/>
        <w:rPr>
          <w:rFonts w:ascii="Times New Roman" w:eastAsia="Times New Roman" w:hAnsi="Times New Roman" w:cs="Times New Roman"/>
          <w:color w:val="1F1F1F"/>
          <w:sz w:val="24"/>
          <w:szCs w:val="24"/>
        </w:rPr>
      </w:pPr>
    </w:p>
    <w:p w14:paraId="00000038" w14:textId="77777777" w:rsidR="00E33FF3" w:rsidRDefault="00E33FF3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E33FF3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B20D5F"/>
    <w:multiLevelType w:val="multilevel"/>
    <w:tmpl w:val="5FE8CCA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FF3"/>
    <w:rsid w:val="00DD2E19"/>
    <w:rsid w:val="00E33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78D36C-A74F-4E99-9526-8EA73C63C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uk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1084</Words>
  <Characters>619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Поліна Мішакова</dc:creator>
  <cp:lastModifiedBy>Поліна Мішакова</cp:lastModifiedBy>
  <cp:revision>2</cp:revision>
  <dcterms:created xsi:type="dcterms:W3CDTF">2024-03-21T17:03:00Z</dcterms:created>
  <dcterms:modified xsi:type="dcterms:W3CDTF">2024-03-21T17:03:00Z</dcterms:modified>
</cp:coreProperties>
</file>