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27E" w:rsidRDefault="00F2027E" w:rsidP="00DB788D">
      <w:pPr>
        <w:jc w:val="right"/>
        <w:rPr>
          <w:rFonts w:cstheme="minorHAnsi"/>
          <w:lang w:val="uk-UA"/>
        </w:rPr>
      </w:pPr>
    </w:p>
    <w:p w:rsidR="00DB788D" w:rsidRPr="00B05807" w:rsidRDefault="00DB788D" w:rsidP="00FE5A9A">
      <w:pPr>
        <w:spacing w:after="0" w:line="240" w:lineRule="auto"/>
        <w:jc w:val="right"/>
        <w:rPr>
          <w:rFonts w:cstheme="minorHAnsi"/>
          <w:b/>
          <w:sz w:val="24"/>
          <w:szCs w:val="24"/>
          <w:lang w:val="uk-UA"/>
        </w:rPr>
      </w:pPr>
      <w:r w:rsidRPr="00B05807">
        <w:rPr>
          <w:rFonts w:cstheme="minorHAnsi"/>
          <w:b/>
          <w:sz w:val="24"/>
          <w:szCs w:val="24"/>
          <w:lang w:val="uk-UA"/>
        </w:rPr>
        <w:t>Додаток 1</w:t>
      </w:r>
    </w:p>
    <w:p w:rsidR="00430540" w:rsidRPr="00B05807" w:rsidRDefault="00FE5A9A" w:rsidP="00FE5A9A">
      <w:pPr>
        <w:spacing w:after="0" w:line="240" w:lineRule="auto"/>
        <w:jc w:val="right"/>
        <w:rPr>
          <w:rFonts w:cstheme="minorHAnsi"/>
          <w:b/>
          <w:sz w:val="24"/>
          <w:szCs w:val="24"/>
          <w:lang w:val="uk-UA"/>
        </w:rPr>
      </w:pPr>
      <w:r w:rsidRPr="00B05807">
        <w:rPr>
          <w:rFonts w:cstheme="minorHAnsi"/>
          <w:b/>
          <w:sz w:val="24"/>
          <w:szCs w:val="24"/>
          <w:lang w:val="uk-UA"/>
        </w:rPr>
        <w:t xml:space="preserve">до тендерної документації </w:t>
      </w:r>
      <w:r w:rsidR="00C3061A" w:rsidRPr="00B05807">
        <w:rPr>
          <w:rFonts w:cstheme="minorHAnsi"/>
          <w:b/>
          <w:sz w:val="24"/>
          <w:szCs w:val="24"/>
          <w:lang w:val="uk-UA"/>
        </w:rPr>
        <w:t xml:space="preserve">Замовника </w:t>
      </w:r>
      <w:r w:rsidRPr="00B05807">
        <w:rPr>
          <w:rFonts w:cstheme="minorHAnsi"/>
          <w:b/>
          <w:sz w:val="24"/>
          <w:szCs w:val="24"/>
          <w:lang w:val="uk-UA"/>
        </w:rPr>
        <w:t>ГО «УГСПЛ»</w:t>
      </w:r>
    </w:p>
    <w:p w:rsidR="00FE5A9A" w:rsidRPr="0048027B" w:rsidRDefault="00FE5A9A" w:rsidP="00FE5A9A">
      <w:pPr>
        <w:spacing w:after="0" w:line="240" w:lineRule="auto"/>
        <w:jc w:val="right"/>
        <w:rPr>
          <w:rFonts w:cstheme="minorHAnsi"/>
          <w:sz w:val="24"/>
          <w:szCs w:val="24"/>
          <w:lang w:val="uk-UA"/>
        </w:rPr>
      </w:pPr>
      <w:r w:rsidRPr="0048027B">
        <w:rPr>
          <w:rFonts w:cstheme="minorHAnsi"/>
          <w:sz w:val="24"/>
          <w:szCs w:val="24"/>
          <w:lang w:val="uk-UA"/>
        </w:rPr>
        <w:t xml:space="preserve">від </w:t>
      </w:r>
      <w:r w:rsidR="0050514B">
        <w:rPr>
          <w:rFonts w:cstheme="minorHAnsi"/>
          <w:sz w:val="24"/>
          <w:szCs w:val="24"/>
          <w:lang w:val="uk-UA"/>
        </w:rPr>
        <w:t>01</w:t>
      </w:r>
      <w:r w:rsidRPr="0048027B">
        <w:rPr>
          <w:rFonts w:cstheme="minorHAnsi"/>
          <w:sz w:val="24"/>
          <w:szCs w:val="24"/>
          <w:lang w:val="uk-UA"/>
        </w:rPr>
        <w:t>.</w:t>
      </w:r>
      <w:r w:rsidR="00DC5197" w:rsidRPr="0048027B">
        <w:rPr>
          <w:rFonts w:cstheme="minorHAnsi"/>
          <w:sz w:val="24"/>
          <w:szCs w:val="24"/>
          <w:lang w:val="uk-UA"/>
        </w:rPr>
        <w:t>1</w:t>
      </w:r>
      <w:r w:rsidR="0050514B">
        <w:rPr>
          <w:rFonts w:cstheme="minorHAnsi"/>
          <w:sz w:val="24"/>
          <w:szCs w:val="24"/>
          <w:lang w:val="uk-UA"/>
        </w:rPr>
        <w:t>1</w:t>
      </w:r>
      <w:bookmarkStart w:id="0" w:name="_GoBack"/>
      <w:bookmarkEnd w:id="0"/>
      <w:r w:rsidRPr="0048027B">
        <w:rPr>
          <w:rFonts w:cstheme="minorHAnsi"/>
          <w:sz w:val="24"/>
          <w:szCs w:val="24"/>
          <w:lang w:val="uk-UA"/>
        </w:rPr>
        <w:t>.2023 року</w:t>
      </w:r>
    </w:p>
    <w:p w:rsidR="00DB788D" w:rsidRPr="00DC5197" w:rsidRDefault="00DB788D" w:rsidP="00DB788D">
      <w:pPr>
        <w:jc w:val="right"/>
        <w:rPr>
          <w:rFonts w:cstheme="minorHAnsi"/>
          <w:lang w:val="uk-UA"/>
        </w:rPr>
      </w:pPr>
    </w:p>
    <w:p w:rsidR="00AC6DB9" w:rsidRPr="00DC5197" w:rsidRDefault="00AC6DB9" w:rsidP="00DB788D">
      <w:pPr>
        <w:jc w:val="right"/>
        <w:rPr>
          <w:rFonts w:cstheme="minorHAnsi"/>
          <w:lang w:val="uk-UA"/>
        </w:rPr>
      </w:pPr>
    </w:p>
    <w:p w:rsidR="00DB788D" w:rsidRPr="00B05807" w:rsidRDefault="007B789B" w:rsidP="00DB788D">
      <w:pPr>
        <w:ind w:hanging="2"/>
        <w:jc w:val="center"/>
        <w:rPr>
          <w:rFonts w:eastAsia="Times New Roman" w:cstheme="minorHAnsi"/>
          <w:b/>
          <w:sz w:val="28"/>
          <w:szCs w:val="28"/>
          <w:highlight w:val="white"/>
          <w:lang w:val="uk-UA" w:eastAsia="uk-UA"/>
        </w:rPr>
      </w:pPr>
      <w:r w:rsidRPr="00B05807">
        <w:rPr>
          <w:rFonts w:eastAsia="Times New Roman" w:cstheme="minorHAnsi"/>
          <w:b/>
          <w:sz w:val="28"/>
          <w:szCs w:val="28"/>
          <w:highlight w:val="white"/>
          <w:lang w:val="uk-UA" w:eastAsia="uk-UA"/>
        </w:rPr>
        <w:t>Примірна т</w:t>
      </w:r>
      <w:r w:rsidR="00DB788D" w:rsidRPr="00B05807">
        <w:rPr>
          <w:rFonts w:eastAsia="Times New Roman" w:cstheme="minorHAnsi"/>
          <w:b/>
          <w:sz w:val="28"/>
          <w:szCs w:val="28"/>
          <w:highlight w:val="white"/>
          <w:lang w:val="uk-UA" w:eastAsia="uk-UA"/>
        </w:rPr>
        <w:t xml:space="preserve">ендерна пропозиція </w:t>
      </w:r>
    </w:p>
    <w:p w:rsidR="00DB788D" w:rsidRPr="00DC5197" w:rsidRDefault="00DB788D" w:rsidP="00C3061A">
      <w:pPr>
        <w:spacing w:before="240" w:after="240"/>
        <w:jc w:val="both"/>
        <w:rPr>
          <w:rFonts w:eastAsia="Times New Roman" w:cstheme="minorHAnsi"/>
          <w:highlight w:val="white"/>
          <w:lang w:val="uk-UA" w:eastAsia="uk-UA"/>
        </w:rPr>
      </w:pPr>
      <w:r w:rsidRPr="00DC5197">
        <w:rPr>
          <w:rFonts w:eastAsia="Times New Roman" w:cstheme="minorHAnsi"/>
          <w:highlight w:val="white"/>
          <w:lang w:val="uk-UA" w:eastAsia="uk-UA"/>
        </w:rPr>
        <w:t>Я, ___</w:t>
      </w:r>
      <w:r w:rsidR="00C3061A" w:rsidRPr="00DC5197">
        <w:rPr>
          <w:rFonts w:eastAsia="Times New Roman" w:cstheme="minorHAnsi"/>
          <w:highlight w:val="white"/>
          <w:lang w:val="uk-UA" w:eastAsia="uk-UA"/>
        </w:rPr>
        <w:t>__</w:t>
      </w:r>
      <w:r w:rsidRPr="00DC5197">
        <w:rPr>
          <w:rFonts w:eastAsia="Times New Roman" w:cstheme="minorHAnsi"/>
          <w:highlight w:val="white"/>
          <w:lang w:val="uk-UA" w:eastAsia="uk-UA"/>
        </w:rPr>
        <w:t>__</w:t>
      </w:r>
      <w:r w:rsidR="007B789B" w:rsidRPr="00DC5197">
        <w:rPr>
          <w:rFonts w:eastAsia="Times New Roman" w:cstheme="minorHAnsi"/>
          <w:highlight w:val="white"/>
          <w:lang w:val="uk-UA" w:eastAsia="uk-UA"/>
        </w:rPr>
        <w:t>___</w:t>
      </w:r>
      <w:r w:rsidRPr="00DC5197">
        <w:rPr>
          <w:rFonts w:eastAsia="Times New Roman" w:cstheme="minorHAnsi"/>
          <w:highlight w:val="white"/>
          <w:lang w:val="uk-UA" w:eastAsia="uk-UA"/>
        </w:rPr>
        <w:t>___________________________________</w:t>
      </w:r>
      <w:r w:rsidR="007B789B" w:rsidRPr="00DC5197">
        <w:rPr>
          <w:rFonts w:eastAsia="Times New Roman" w:cstheme="minorHAnsi"/>
          <w:highlight w:val="white"/>
          <w:lang w:val="uk-UA" w:eastAsia="uk-UA"/>
        </w:rPr>
        <w:t xml:space="preserve">_________________________________________, надалі Учасник, </w:t>
      </w:r>
      <w:r w:rsidRPr="00DC5197">
        <w:rPr>
          <w:rFonts w:eastAsia="Times New Roman" w:cstheme="minorHAnsi"/>
          <w:highlight w:val="white"/>
          <w:lang w:val="uk-UA" w:eastAsia="uk-UA"/>
        </w:rPr>
        <w:t xml:space="preserve">надаю свою пропозицію щодо участі у тендері на закупівлю </w:t>
      </w:r>
      <w:r w:rsidR="007B789B" w:rsidRPr="00DC5197">
        <w:rPr>
          <w:rFonts w:eastAsia="Times New Roman" w:cstheme="minorHAnsi"/>
          <w:highlight w:val="white"/>
          <w:lang w:val="uk-UA" w:eastAsia="uk-UA"/>
        </w:rPr>
        <w:t>нежитлового (житлового приміщення) з земельною ділянкою, які розташовані _______________</w:t>
      </w:r>
      <w:r w:rsidRPr="00DC5197">
        <w:rPr>
          <w:rFonts w:eastAsia="Times New Roman" w:cstheme="minorHAnsi"/>
          <w:highlight w:val="white"/>
          <w:lang w:val="uk-UA" w:eastAsia="uk-UA"/>
        </w:rPr>
        <w:t xml:space="preserve">____________________________ </w:t>
      </w:r>
      <w:r w:rsidR="007B789B" w:rsidRPr="00DC5197">
        <w:rPr>
          <w:rFonts w:eastAsia="Times New Roman" w:cstheme="minorHAnsi"/>
          <w:highlight w:val="white"/>
          <w:lang w:val="uk-UA" w:eastAsia="uk-UA"/>
        </w:rPr>
        <w:t>________________________________________________________________________________________</w:t>
      </w:r>
      <w:r w:rsidRPr="00DC5197">
        <w:rPr>
          <w:rFonts w:eastAsia="Times New Roman" w:cstheme="minorHAnsi"/>
          <w:highlight w:val="white"/>
          <w:lang w:val="uk-UA" w:eastAsia="uk-UA"/>
        </w:rPr>
        <w:t>.</w:t>
      </w:r>
    </w:p>
    <w:p w:rsidR="00DB788D" w:rsidRPr="00DC5197" w:rsidRDefault="00DB788D" w:rsidP="00C3061A">
      <w:pPr>
        <w:spacing w:before="240" w:after="240"/>
        <w:jc w:val="both"/>
        <w:rPr>
          <w:rFonts w:eastAsia="Times New Roman" w:cstheme="minorHAnsi"/>
          <w:highlight w:val="white"/>
          <w:lang w:val="uk-UA" w:eastAsia="uk-UA"/>
        </w:rPr>
      </w:pPr>
      <w:r w:rsidRPr="00DC5197">
        <w:rPr>
          <w:rFonts w:eastAsia="Times New Roman" w:cstheme="minorHAnsi"/>
          <w:highlight w:val="white"/>
          <w:lang w:val="uk-UA" w:eastAsia="uk-UA"/>
        </w:rPr>
        <w:t>Вивчивши тендерну документацію та вимоги</w:t>
      </w:r>
      <w:r w:rsidR="00C3061A" w:rsidRPr="00DC5197">
        <w:rPr>
          <w:rFonts w:eastAsia="Times New Roman" w:cstheme="minorHAnsi"/>
          <w:highlight w:val="white"/>
          <w:lang w:val="uk-UA" w:eastAsia="uk-UA"/>
        </w:rPr>
        <w:t xml:space="preserve"> Замовника, надаю наступну інформацію щодо предмета закупівлі</w:t>
      </w:r>
      <w:r w:rsidRPr="00DC5197">
        <w:rPr>
          <w:rFonts w:eastAsia="Times New Roman" w:cstheme="minorHAnsi"/>
          <w:highlight w:val="white"/>
          <w:lang w:val="uk-UA" w:eastAsia="uk-UA"/>
        </w:rPr>
        <w:t>:</w:t>
      </w:r>
    </w:p>
    <w:tbl>
      <w:tblPr>
        <w:tblStyle w:val="a5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2836"/>
        <w:gridCol w:w="4110"/>
        <w:gridCol w:w="2410"/>
      </w:tblGrid>
      <w:tr w:rsidR="00DC5197" w:rsidRPr="00DC5197" w:rsidTr="00DC5197">
        <w:tc>
          <w:tcPr>
            <w:tcW w:w="567" w:type="dxa"/>
          </w:tcPr>
          <w:p w:rsidR="00DC5197" w:rsidRDefault="00DC5197" w:rsidP="00DB788D">
            <w:pPr>
              <w:jc w:val="center"/>
              <w:rPr>
                <w:rFonts w:cstheme="minorHAnsi"/>
                <w:b/>
                <w:i/>
                <w:lang w:val="uk-UA"/>
              </w:rPr>
            </w:pPr>
          </w:p>
          <w:p w:rsidR="00B6791F" w:rsidRPr="00DC5197" w:rsidRDefault="00B6791F" w:rsidP="00DB788D">
            <w:pPr>
              <w:jc w:val="center"/>
              <w:rPr>
                <w:rFonts w:cstheme="minorHAnsi"/>
                <w:b/>
                <w:i/>
                <w:lang w:val="uk-UA"/>
              </w:rPr>
            </w:pPr>
            <w:r w:rsidRPr="00DC5197">
              <w:rPr>
                <w:rFonts w:cstheme="minorHAnsi"/>
                <w:b/>
                <w:i/>
                <w:lang w:val="uk-UA"/>
              </w:rPr>
              <w:t>№</w:t>
            </w:r>
          </w:p>
        </w:tc>
        <w:tc>
          <w:tcPr>
            <w:tcW w:w="2836" w:type="dxa"/>
          </w:tcPr>
          <w:p w:rsidR="00DC5197" w:rsidRDefault="00DC5197" w:rsidP="00DB788D">
            <w:pPr>
              <w:jc w:val="center"/>
              <w:rPr>
                <w:rFonts w:cstheme="minorHAnsi"/>
                <w:b/>
                <w:i/>
                <w:lang w:val="uk-UA"/>
              </w:rPr>
            </w:pPr>
          </w:p>
          <w:p w:rsidR="00B6791F" w:rsidRPr="00DC5197" w:rsidRDefault="00B6791F" w:rsidP="00DB788D">
            <w:pPr>
              <w:jc w:val="center"/>
              <w:rPr>
                <w:rFonts w:cstheme="minorHAnsi"/>
                <w:b/>
                <w:i/>
                <w:lang w:val="uk-UA"/>
              </w:rPr>
            </w:pPr>
            <w:r w:rsidRPr="00DC5197">
              <w:rPr>
                <w:rFonts w:cstheme="minorHAnsi"/>
                <w:b/>
                <w:i/>
                <w:lang w:val="uk-UA"/>
              </w:rPr>
              <w:t>Параметри тендеру</w:t>
            </w:r>
          </w:p>
        </w:tc>
        <w:tc>
          <w:tcPr>
            <w:tcW w:w="6520" w:type="dxa"/>
            <w:gridSpan w:val="2"/>
          </w:tcPr>
          <w:p w:rsidR="00DC5197" w:rsidRDefault="00DC5197" w:rsidP="00DB788D">
            <w:pPr>
              <w:jc w:val="center"/>
              <w:rPr>
                <w:rFonts w:cstheme="minorHAnsi"/>
                <w:b/>
                <w:i/>
                <w:lang w:val="uk-UA"/>
              </w:rPr>
            </w:pPr>
          </w:p>
          <w:p w:rsidR="00B6791F" w:rsidRPr="00DC5197" w:rsidRDefault="00430540" w:rsidP="00DB788D">
            <w:pPr>
              <w:jc w:val="center"/>
              <w:rPr>
                <w:rFonts w:cstheme="minorHAnsi"/>
                <w:b/>
                <w:i/>
                <w:lang w:val="uk-UA"/>
              </w:rPr>
            </w:pPr>
            <w:r w:rsidRPr="00DC5197">
              <w:rPr>
                <w:rFonts w:cstheme="minorHAnsi"/>
                <w:b/>
                <w:i/>
                <w:lang w:val="uk-UA"/>
              </w:rPr>
              <w:t>Характеристика предмета закупівлі</w:t>
            </w:r>
          </w:p>
          <w:p w:rsidR="00B6791F" w:rsidRPr="00DC5197" w:rsidRDefault="00B6791F" w:rsidP="00AB360F">
            <w:pPr>
              <w:jc w:val="center"/>
              <w:rPr>
                <w:rFonts w:cstheme="minorHAnsi"/>
                <w:b/>
                <w:i/>
                <w:lang w:val="uk-UA"/>
              </w:rPr>
            </w:pPr>
          </w:p>
        </w:tc>
      </w:tr>
      <w:tr w:rsidR="00DC5197" w:rsidRPr="00DC5197" w:rsidTr="00825BD0">
        <w:tc>
          <w:tcPr>
            <w:tcW w:w="567" w:type="dxa"/>
          </w:tcPr>
          <w:p w:rsidR="00AB360F" w:rsidRPr="00DC5197" w:rsidRDefault="00AB360F" w:rsidP="00DB788D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B360F" w:rsidRPr="00DC5197" w:rsidRDefault="00AB360F" w:rsidP="00DB788D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1.</w:t>
            </w:r>
          </w:p>
        </w:tc>
        <w:tc>
          <w:tcPr>
            <w:tcW w:w="2836" w:type="dxa"/>
          </w:tcPr>
          <w:p w:rsidR="00AB360F" w:rsidRPr="00DC5197" w:rsidRDefault="00AB360F" w:rsidP="00AB360F">
            <w:pPr>
              <w:rPr>
                <w:rFonts w:cstheme="minorHAnsi"/>
                <w:lang w:val="uk-UA"/>
              </w:rPr>
            </w:pPr>
          </w:p>
          <w:p w:rsidR="00AB360F" w:rsidRPr="00DC5197" w:rsidRDefault="00AB360F" w:rsidP="00AB360F">
            <w:pPr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lang w:val="uk-UA"/>
              </w:rPr>
              <w:t>Місцезнаходження будівлі і земельної ділянки</w:t>
            </w:r>
          </w:p>
          <w:p w:rsidR="00B25024" w:rsidRPr="00DC5197" w:rsidRDefault="00B25024" w:rsidP="00AB360F">
            <w:pPr>
              <w:rPr>
                <w:rFonts w:cstheme="minorHAnsi"/>
                <w:lang w:val="uk-UA"/>
              </w:rPr>
            </w:pPr>
          </w:p>
        </w:tc>
        <w:tc>
          <w:tcPr>
            <w:tcW w:w="6520" w:type="dxa"/>
            <w:gridSpan w:val="2"/>
          </w:tcPr>
          <w:p w:rsidR="00AB360F" w:rsidRPr="00DC5197" w:rsidRDefault="00AB360F" w:rsidP="00AC6DB9">
            <w:pPr>
              <w:rPr>
                <w:rFonts w:cstheme="minorHAnsi"/>
                <w:lang w:val="uk-UA"/>
              </w:rPr>
            </w:pPr>
          </w:p>
          <w:p w:rsidR="00AB360F" w:rsidRPr="00DC5197" w:rsidRDefault="00AB360F" w:rsidP="00AC6DB9">
            <w:pPr>
              <w:rPr>
                <w:rFonts w:cstheme="minorHAnsi"/>
                <w:lang w:val="uk-UA"/>
              </w:rPr>
            </w:pPr>
          </w:p>
        </w:tc>
      </w:tr>
      <w:tr w:rsidR="00DC5197" w:rsidRPr="00DC5197" w:rsidTr="00825BD0">
        <w:tc>
          <w:tcPr>
            <w:tcW w:w="567" w:type="dxa"/>
          </w:tcPr>
          <w:p w:rsidR="00B25024" w:rsidRPr="00DC5197" w:rsidRDefault="00B25024" w:rsidP="00DB788D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B360F" w:rsidRPr="00DC5197" w:rsidRDefault="00AB360F" w:rsidP="00DB788D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2.</w:t>
            </w:r>
          </w:p>
        </w:tc>
        <w:tc>
          <w:tcPr>
            <w:tcW w:w="2836" w:type="dxa"/>
          </w:tcPr>
          <w:p w:rsidR="00B25024" w:rsidRPr="00DC5197" w:rsidRDefault="00B25024" w:rsidP="00AB360F">
            <w:pPr>
              <w:rPr>
                <w:rFonts w:cstheme="minorHAnsi"/>
                <w:lang w:val="uk-UA"/>
              </w:rPr>
            </w:pPr>
          </w:p>
          <w:p w:rsidR="00AB360F" w:rsidRPr="00DC5197" w:rsidRDefault="00AB360F" w:rsidP="00AB360F">
            <w:pPr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lang w:val="uk-UA"/>
              </w:rPr>
              <w:t>Контактні дані учасника тендеру (Продавця нерухомості)</w:t>
            </w:r>
          </w:p>
          <w:p w:rsidR="00B25024" w:rsidRPr="00DC5197" w:rsidRDefault="00B25024" w:rsidP="00AB360F">
            <w:pPr>
              <w:rPr>
                <w:rFonts w:cstheme="minorHAnsi"/>
                <w:lang w:val="uk-UA"/>
              </w:rPr>
            </w:pPr>
          </w:p>
        </w:tc>
        <w:tc>
          <w:tcPr>
            <w:tcW w:w="6520" w:type="dxa"/>
            <w:gridSpan w:val="2"/>
          </w:tcPr>
          <w:p w:rsidR="00AB360F" w:rsidRPr="00DC5197" w:rsidRDefault="00AB360F" w:rsidP="00AC6DB9">
            <w:pPr>
              <w:rPr>
                <w:rFonts w:cstheme="minorHAnsi"/>
                <w:lang w:val="uk-UA"/>
              </w:rPr>
            </w:pPr>
          </w:p>
        </w:tc>
      </w:tr>
      <w:tr w:rsidR="00DC5197" w:rsidRPr="00DC5197" w:rsidTr="00825BD0">
        <w:tc>
          <w:tcPr>
            <w:tcW w:w="567" w:type="dxa"/>
          </w:tcPr>
          <w:p w:rsidR="006623A4" w:rsidRPr="00DC5197" w:rsidRDefault="006623A4" w:rsidP="00DB788D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6623A4" w:rsidRPr="00DC5197" w:rsidRDefault="006623A4" w:rsidP="00DB788D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3.</w:t>
            </w:r>
          </w:p>
        </w:tc>
        <w:tc>
          <w:tcPr>
            <w:tcW w:w="2836" w:type="dxa"/>
          </w:tcPr>
          <w:p w:rsidR="006623A4" w:rsidRPr="00DC5197" w:rsidRDefault="006623A4" w:rsidP="00AB360F">
            <w:pPr>
              <w:rPr>
                <w:rFonts w:cstheme="minorHAnsi"/>
                <w:lang w:val="uk-UA"/>
              </w:rPr>
            </w:pPr>
          </w:p>
          <w:p w:rsidR="006623A4" w:rsidRPr="00DC5197" w:rsidRDefault="007C1A64" w:rsidP="00AB360F">
            <w:pPr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lang w:val="uk-UA"/>
              </w:rPr>
              <w:t>Запропонована в</w:t>
            </w:r>
            <w:r w:rsidR="006623A4" w:rsidRPr="00DC5197">
              <w:rPr>
                <w:rFonts w:cstheme="minorHAnsi"/>
                <w:lang w:val="uk-UA"/>
              </w:rPr>
              <w:t>артість предмета закупівлі</w:t>
            </w:r>
          </w:p>
          <w:p w:rsidR="006623A4" w:rsidRPr="00DC5197" w:rsidRDefault="006623A4" w:rsidP="00AB360F">
            <w:pPr>
              <w:rPr>
                <w:rFonts w:cstheme="minorHAnsi"/>
                <w:lang w:val="uk-UA"/>
              </w:rPr>
            </w:pPr>
          </w:p>
        </w:tc>
        <w:tc>
          <w:tcPr>
            <w:tcW w:w="6520" w:type="dxa"/>
            <w:gridSpan w:val="2"/>
          </w:tcPr>
          <w:p w:rsidR="006623A4" w:rsidRPr="00DC5197" w:rsidRDefault="006623A4" w:rsidP="00AC6DB9">
            <w:pPr>
              <w:rPr>
                <w:rFonts w:cstheme="minorHAnsi"/>
                <w:lang w:val="uk-UA"/>
              </w:rPr>
            </w:pPr>
          </w:p>
        </w:tc>
      </w:tr>
      <w:tr w:rsidR="00DC5197" w:rsidRPr="00DC5197" w:rsidTr="00825BD0">
        <w:tc>
          <w:tcPr>
            <w:tcW w:w="567" w:type="dxa"/>
          </w:tcPr>
          <w:p w:rsidR="006623A4" w:rsidRPr="00DC5197" w:rsidRDefault="006623A4" w:rsidP="00DB788D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6623A4" w:rsidRPr="00DC5197" w:rsidRDefault="006623A4" w:rsidP="00DB788D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4.</w:t>
            </w:r>
          </w:p>
        </w:tc>
        <w:tc>
          <w:tcPr>
            <w:tcW w:w="2836" w:type="dxa"/>
          </w:tcPr>
          <w:p w:rsidR="006623A4" w:rsidRPr="00DC5197" w:rsidRDefault="006623A4" w:rsidP="00AB360F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:rsidR="006623A4" w:rsidRPr="00DC5197" w:rsidRDefault="006623A4" w:rsidP="00AB360F">
            <w:pPr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lang w:val="uk-UA"/>
              </w:rPr>
              <w:t xml:space="preserve">Опис предмета закупівлі </w:t>
            </w:r>
          </w:p>
          <w:p w:rsidR="00AC6DB9" w:rsidRPr="00DC5197" w:rsidRDefault="00AC6DB9" w:rsidP="006623A4">
            <w:pPr>
              <w:rPr>
                <w:rFonts w:cstheme="minorHAnsi"/>
                <w:i/>
                <w:sz w:val="18"/>
                <w:szCs w:val="18"/>
                <w:lang w:val="uk-UA"/>
              </w:rPr>
            </w:pPr>
          </w:p>
          <w:p w:rsidR="006623A4" w:rsidRPr="00DC5197" w:rsidRDefault="006623A4" w:rsidP="006623A4">
            <w:pPr>
              <w:rPr>
                <w:rFonts w:cstheme="minorHAnsi"/>
                <w:i/>
                <w:sz w:val="18"/>
                <w:szCs w:val="18"/>
                <w:lang w:val="uk-UA"/>
              </w:rPr>
            </w:pPr>
            <w:r w:rsidRPr="00DC5197">
              <w:rPr>
                <w:rFonts w:cstheme="minorHAnsi"/>
                <w:i/>
                <w:sz w:val="18"/>
                <w:szCs w:val="18"/>
                <w:lang w:val="uk-UA"/>
              </w:rPr>
              <w:t xml:space="preserve">загальна площа будівлі, площа земельної ділянки, стан предмета закупівлі, інші загальні характеристики </w:t>
            </w:r>
          </w:p>
          <w:p w:rsidR="006623A4" w:rsidRPr="00DC5197" w:rsidRDefault="006623A4" w:rsidP="006623A4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6520" w:type="dxa"/>
            <w:gridSpan w:val="2"/>
          </w:tcPr>
          <w:p w:rsidR="006623A4" w:rsidRPr="00DC5197" w:rsidRDefault="006623A4" w:rsidP="00AC6DB9">
            <w:pPr>
              <w:rPr>
                <w:rFonts w:cstheme="minorHAnsi"/>
                <w:lang w:val="uk-UA"/>
              </w:rPr>
            </w:pPr>
          </w:p>
        </w:tc>
      </w:tr>
      <w:tr w:rsidR="00DC5197" w:rsidRPr="00DC5197" w:rsidTr="00825BD0">
        <w:tc>
          <w:tcPr>
            <w:tcW w:w="567" w:type="dxa"/>
          </w:tcPr>
          <w:p w:rsidR="006623A4" w:rsidRPr="00DC5197" w:rsidRDefault="006623A4" w:rsidP="00DB788D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6623A4" w:rsidRPr="00DC5197" w:rsidRDefault="006623A4" w:rsidP="006623A4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5.</w:t>
            </w:r>
          </w:p>
        </w:tc>
        <w:tc>
          <w:tcPr>
            <w:tcW w:w="2836" w:type="dxa"/>
          </w:tcPr>
          <w:p w:rsidR="006623A4" w:rsidRPr="00DC5197" w:rsidRDefault="006623A4" w:rsidP="00AB360F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:rsidR="006623A4" w:rsidRPr="00DC5197" w:rsidRDefault="006623A4" w:rsidP="00AB360F">
            <w:pPr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lang w:val="uk-UA"/>
              </w:rPr>
              <w:t>Функціональне призначення будівлі</w:t>
            </w:r>
            <w:r w:rsidR="00DC5197">
              <w:rPr>
                <w:rFonts w:cstheme="minorHAnsi"/>
                <w:lang w:val="uk-UA"/>
              </w:rPr>
              <w:t xml:space="preserve"> чи</w:t>
            </w:r>
            <w:r w:rsidRPr="00DC5197">
              <w:rPr>
                <w:rFonts w:cstheme="minorHAnsi"/>
                <w:lang w:val="uk-UA"/>
              </w:rPr>
              <w:t xml:space="preserve"> можливість зміни функціонального призначення у разі необхідності</w:t>
            </w:r>
          </w:p>
          <w:p w:rsidR="006623A4" w:rsidRPr="00DC5197" w:rsidRDefault="006623A4" w:rsidP="00AB360F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6520" w:type="dxa"/>
            <w:gridSpan w:val="2"/>
          </w:tcPr>
          <w:p w:rsidR="006623A4" w:rsidRPr="00DC5197" w:rsidRDefault="006623A4" w:rsidP="00AC6DB9">
            <w:pPr>
              <w:rPr>
                <w:rFonts w:cstheme="minorHAnsi"/>
                <w:lang w:val="uk-UA"/>
              </w:rPr>
            </w:pPr>
          </w:p>
        </w:tc>
      </w:tr>
      <w:tr w:rsidR="00DC5197" w:rsidRPr="00DC5197" w:rsidTr="00825BD0">
        <w:tc>
          <w:tcPr>
            <w:tcW w:w="567" w:type="dxa"/>
          </w:tcPr>
          <w:p w:rsidR="006623A4" w:rsidRPr="00DC5197" w:rsidRDefault="006623A4" w:rsidP="00AB360F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6623A4" w:rsidRPr="00DC5197" w:rsidRDefault="006623A4" w:rsidP="006623A4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6.</w:t>
            </w:r>
          </w:p>
        </w:tc>
        <w:tc>
          <w:tcPr>
            <w:tcW w:w="2836" w:type="dxa"/>
          </w:tcPr>
          <w:p w:rsidR="006623A4" w:rsidRPr="00DC5197" w:rsidRDefault="006623A4" w:rsidP="00AB360F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:rsidR="006623A4" w:rsidRPr="00DC5197" w:rsidRDefault="006623A4" w:rsidP="00AB360F">
            <w:pPr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lang w:val="uk-UA"/>
              </w:rPr>
              <w:t>Цільове використання земельної ділянки</w:t>
            </w:r>
            <w:r w:rsidR="00DC5197">
              <w:rPr>
                <w:rFonts w:cstheme="minorHAnsi"/>
                <w:lang w:val="uk-UA"/>
              </w:rPr>
              <w:t xml:space="preserve"> чи</w:t>
            </w:r>
            <w:r w:rsidRPr="00DC5197">
              <w:rPr>
                <w:rFonts w:cstheme="minorHAnsi"/>
                <w:lang w:val="uk-UA"/>
              </w:rPr>
              <w:t xml:space="preserve"> можливість зміни цільового призначення землі у разі необхідності</w:t>
            </w:r>
          </w:p>
          <w:p w:rsidR="006623A4" w:rsidRPr="00DC5197" w:rsidRDefault="006623A4" w:rsidP="00AB360F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:rsidR="00DC5197" w:rsidRDefault="00DC5197" w:rsidP="00AB360F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:rsidR="006623A4" w:rsidRPr="00DC5197" w:rsidRDefault="006623A4" w:rsidP="00AB360F">
            <w:pPr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lang w:val="uk-UA"/>
              </w:rPr>
              <w:t>Кадастровий номер земельної ділянки</w:t>
            </w:r>
          </w:p>
          <w:p w:rsidR="006623A4" w:rsidRPr="00DC5197" w:rsidRDefault="006623A4" w:rsidP="00AB360F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6520" w:type="dxa"/>
            <w:gridSpan w:val="2"/>
          </w:tcPr>
          <w:p w:rsidR="006623A4" w:rsidRPr="00DC5197" w:rsidRDefault="006623A4" w:rsidP="00DB788D">
            <w:pPr>
              <w:jc w:val="center"/>
              <w:rPr>
                <w:rFonts w:cstheme="minorHAnsi"/>
                <w:lang w:val="uk-UA"/>
              </w:rPr>
            </w:pPr>
          </w:p>
        </w:tc>
      </w:tr>
      <w:tr w:rsidR="00DC5197" w:rsidRPr="00DC5197" w:rsidTr="00825BD0">
        <w:tc>
          <w:tcPr>
            <w:tcW w:w="567" w:type="dxa"/>
          </w:tcPr>
          <w:p w:rsidR="007C1A64" w:rsidRPr="00DC5197" w:rsidRDefault="007C1A64" w:rsidP="00F140B6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3B6C2F" w:rsidRPr="00DC5197" w:rsidRDefault="00F140B6" w:rsidP="00F140B6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7</w:t>
            </w:r>
            <w:r w:rsidR="00EC15EC" w:rsidRPr="00DC5197">
              <w:rPr>
                <w:rFonts w:cstheme="minorHAnsi"/>
                <w:sz w:val="20"/>
                <w:szCs w:val="20"/>
                <w:lang w:val="uk-UA"/>
              </w:rPr>
              <w:t>.</w:t>
            </w:r>
          </w:p>
        </w:tc>
        <w:tc>
          <w:tcPr>
            <w:tcW w:w="2836" w:type="dxa"/>
          </w:tcPr>
          <w:p w:rsidR="00B25024" w:rsidRPr="00DC5197" w:rsidRDefault="00B25024" w:rsidP="00AB360F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:rsidR="003B6C2F" w:rsidRPr="00DC5197" w:rsidRDefault="003B6C2F" w:rsidP="00AB360F">
            <w:pPr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lang w:val="uk-UA"/>
              </w:rPr>
              <w:t>Загальні вимоги щодо предмету закупівлі</w:t>
            </w:r>
            <w:r w:rsidR="00AB360F" w:rsidRPr="00DC5197">
              <w:rPr>
                <w:rFonts w:cstheme="minorHAnsi"/>
                <w:lang w:val="uk-UA"/>
              </w:rPr>
              <w:t xml:space="preserve"> (вказані в п.</w:t>
            </w:r>
            <w:r w:rsidR="00702132" w:rsidRPr="00DC5197">
              <w:rPr>
                <w:rFonts w:cstheme="minorHAnsi"/>
                <w:lang w:val="uk-UA"/>
              </w:rPr>
              <w:t>3.5</w:t>
            </w:r>
            <w:r w:rsidR="00AB360F" w:rsidRPr="00DC5197">
              <w:rPr>
                <w:rFonts w:cstheme="minorHAnsi"/>
                <w:lang w:val="uk-UA"/>
              </w:rPr>
              <w:t xml:space="preserve"> Розділу </w:t>
            </w:r>
            <w:r w:rsidR="00702132" w:rsidRPr="00DC5197">
              <w:rPr>
                <w:rFonts w:cstheme="minorHAnsi"/>
                <w:lang w:val="uk-UA"/>
              </w:rPr>
              <w:t xml:space="preserve">І </w:t>
            </w:r>
            <w:r w:rsidR="00AB360F" w:rsidRPr="00DC5197">
              <w:rPr>
                <w:rFonts w:cstheme="minorHAnsi"/>
                <w:lang w:val="uk-UA"/>
              </w:rPr>
              <w:t>тендерної документації)</w:t>
            </w:r>
          </w:p>
        </w:tc>
        <w:tc>
          <w:tcPr>
            <w:tcW w:w="4110" w:type="dxa"/>
          </w:tcPr>
          <w:p w:rsidR="00B25024" w:rsidRPr="00DC5197" w:rsidRDefault="00B25024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3B6C2F" w:rsidRPr="00DC5197" w:rsidRDefault="003B6C2F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наявність облаштованого місця для проведення заходів або можливість облаштування такого місця для кільк</w:t>
            </w:r>
            <w:r w:rsidR="00EC15EC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ості учасників не менше 30 осіб</w:t>
            </w:r>
          </w:p>
          <w:p w:rsidR="00EC15EC" w:rsidRPr="00DC5197" w:rsidRDefault="00EC15EC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3B6C2F" w:rsidRPr="00DC5197" w:rsidRDefault="003B6C2F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наявність технічного забезпечення для проведення прес-конференцій, брифінгів, заходів, згідно з вимогами Замовника</w:t>
            </w:r>
          </w:p>
          <w:p w:rsidR="00AC6DB9" w:rsidRPr="00DC5197" w:rsidRDefault="00AC6DB9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EC15EC" w:rsidRPr="00DC5197" w:rsidRDefault="003B6C2F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можливість розташування не менше, ніж 15 робочих місць, з подальшим їх обладнанням, згідно з вимогами Замовника</w:t>
            </w:r>
          </w:p>
          <w:p w:rsidR="003B6C2F" w:rsidRPr="00DC5197" w:rsidRDefault="003B6C2F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EC15EC" w:rsidRPr="00DC5197" w:rsidRDefault="003B6C2F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наявність облаштованих окремих кімнат для персоналу (не менше 2 кімнат)</w:t>
            </w:r>
          </w:p>
          <w:p w:rsidR="00EC15EC" w:rsidRPr="00DC5197" w:rsidRDefault="00EC15EC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EC15EC" w:rsidRPr="00DC5197" w:rsidRDefault="003B6C2F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можливість обладнання кімнат для тимчасового розміщення не менше, ніж на 8 осіб, з подальшим їх обладнанням, згідно з вимогами Замовника</w:t>
            </w:r>
          </w:p>
          <w:p w:rsidR="003B6C2F" w:rsidRPr="00DC5197" w:rsidRDefault="003B6C2F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 </w:t>
            </w:r>
          </w:p>
          <w:p w:rsidR="003B6C2F" w:rsidRPr="00DC5197" w:rsidRDefault="003B6C2F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наявність або можливість облаштування місця для приготування та зберігання їжі</w:t>
            </w:r>
          </w:p>
          <w:p w:rsidR="00EC15EC" w:rsidRPr="00DC5197" w:rsidRDefault="00EC15EC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3B6C2F" w:rsidRPr="00DC5197" w:rsidRDefault="003B6C2F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наявність або можливість облаштування не менше 2 санвузлів і душових кабінок</w:t>
            </w:r>
          </w:p>
          <w:p w:rsidR="00EC15EC" w:rsidRPr="00DC5197" w:rsidRDefault="00EC15EC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3B6C2F" w:rsidRPr="00DC5197" w:rsidRDefault="003B6C2F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наявність або можливість облаштування не менше 2 шаф-гардеробних для одягу</w:t>
            </w:r>
          </w:p>
          <w:p w:rsidR="00EC15EC" w:rsidRPr="00DC5197" w:rsidRDefault="00EC15EC" w:rsidP="00C8539C">
            <w:pPr>
              <w:ind w:left="720"/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3B6C2F" w:rsidRPr="00DC5197" w:rsidRDefault="003B6C2F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наявність високошвидкісної мережі Інтернет та трифазної електромережі з потужністю не менше ніж 24 КВт</w:t>
            </w:r>
          </w:p>
          <w:p w:rsidR="00EC15EC" w:rsidRPr="00DC5197" w:rsidRDefault="00EC15EC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3B6C2F" w:rsidRPr="00DC5197" w:rsidRDefault="003B6C2F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наявність пожежної і охоронної сигналізації</w:t>
            </w:r>
          </w:p>
          <w:p w:rsidR="003B6C2F" w:rsidRPr="00DC5197" w:rsidRDefault="003B6C2F" w:rsidP="00C8539C">
            <w:pPr>
              <w:rPr>
                <w:rFonts w:cstheme="minorHAnsi"/>
                <w:lang w:val="uk-UA"/>
              </w:rPr>
            </w:pPr>
          </w:p>
        </w:tc>
        <w:tc>
          <w:tcPr>
            <w:tcW w:w="2410" w:type="dxa"/>
          </w:tcPr>
          <w:p w:rsidR="00AB360F" w:rsidRPr="00DC5197" w:rsidRDefault="00AB360F" w:rsidP="00EC15EC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D95CF3" w:rsidRPr="00DC5197" w:rsidRDefault="00D95CF3" w:rsidP="00EC15EC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EC15EC" w:rsidRPr="00DC5197" w:rsidRDefault="00AB360F" w:rsidP="00EC15EC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AB360F" w:rsidRPr="00DC5197" w:rsidRDefault="00AB360F" w:rsidP="00EC15EC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B360F" w:rsidRPr="00DC5197" w:rsidRDefault="00AB360F" w:rsidP="00EC15EC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B360F" w:rsidRPr="00DC5197" w:rsidRDefault="00AB360F" w:rsidP="00EC15EC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B360F" w:rsidRPr="00DC5197" w:rsidRDefault="00AB360F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AC6DB9" w:rsidRPr="00DC5197" w:rsidRDefault="00AC6DB9" w:rsidP="00D95CF3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</w:tc>
      </w:tr>
      <w:tr w:rsidR="00DC5197" w:rsidRPr="00DC5197" w:rsidTr="00825BD0">
        <w:tc>
          <w:tcPr>
            <w:tcW w:w="567" w:type="dxa"/>
          </w:tcPr>
          <w:p w:rsidR="00B25024" w:rsidRPr="00DC5197" w:rsidRDefault="00B25024" w:rsidP="00DB788D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3B6C2F" w:rsidRPr="00DC5197" w:rsidRDefault="00F140B6" w:rsidP="00F140B6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8</w:t>
            </w:r>
            <w:r w:rsidR="00AB360F" w:rsidRPr="00DC5197">
              <w:rPr>
                <w:rFonts w:cstheme="minorHAnsi"/>
                <w:sz w:val="20"/>
                <w:szCs w:val="20"/>
                <w:lang w:val="uk-UA"/>
              </w:rPr>
              <w:t>.</w:t>
            </w:r>
          </w:p>
        </w:tc>
        <w:tc>
          <w:tcPr>
            <w:tcW w:w="2836" w:type="dxa"/>
          </w:tcPr>
          <w:p w:rsidR="00B25024" w:rsidRPr="00DC5197" w:rsidRDefault="00B25024" w:rsidP="00AB360F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:rsidR="003B6C2F" w:rsidRPr="00DC5197" w:rsidRDefault="003B6C2F" w:rsidP="00702132">
            <w:pPr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lang w:val="uk-UA"/>
              </w:rPr>
              <w:t>Технічна специфікація предмета закупівлі</w:t>
            </w:r>
            <w:r w:rsidR="00AB360F" w:rsidRPr="00DC5197">
              <w:rPr>
                <w:rFonts w:cstheme="minorHAnsi"/>
                <w:lang w:val="uk-UA"/>
              </w:rPr>
              <w:t xml:space="preserve"> (вказана в п.</w:t>
            </w:r>
            <w:r w:rsidR="00702132" w:rsidRPr="00DC5197">
              <w:rPr>
                <w:rFonts w:cstheme="minorHAnsi"/>
                <w:lang w:val="uk-UA"/>
              </w:rPr>
              <w:t>3.6</w:t>
            </w:r>
            <w:r w:rsidR="00AB360F" w:rsidRPr="00DC5197">
              <w:rPr>
                <w:rFonts w:cstheme="minorHAnsi"/>
                <w:lang w:val="uk-UA"/>
              </w:rPr>
              <w:t xml:space="preserve"> Розділу </w:t>
            </w:r>
            <w:r w:rsidR="00702132" w:rsidRPr="00DC5197">
              <w:rPr>
                <w:rFonts w:cstheme="minorHAnsi"/>
                <w:lang w:val="uk-UA"/>
              </w:rPr>
              <w:t xml:space="preserve"> І </w:t>
            </w:r>
            <w:r w:rsidR="00AB360F" w:rsidRPr="00DC5197">
              <w:rPr>
                <w:rFonts w:cstheme="minorHAnsi"/>
                <w:lang w:val="uk-UA"/>
              </w:rPr>
              <w:t>тендерної документації</w:t>
            </w:r>
            <w:r w:rsidR="00AB360F" w:rsidRPr="00DC5197">
              <w:rPr>
                <w:rFonts w:cstheme="minorHAnsi"/>
                <w:sz w:val="20"/>
                <w:szCs w:val="20"/>
                <w:lang w:val="uk-UA"/>
              </w:rPr>
              <w:t>)</w:t>
            </w:r>
          </w:p>
        </w:tc>
        <w:tc>
          <w:tcPr>
            <w:tcW w:w="4110" w:type="dxa"/>
          </w:tcPr>
          <w:p w:rsidR="00EC15EC" w:rsidRPr="00DC5197" w:rsidRDefault="00EC15EC" w:rsidP="00EC15EC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AC6DB9" w:rsidRPr="00DC5197" w:rsidRDefault="003B6C2F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стан будівлі – готовий до експлуатації або внутрішні/зовнішні ремонтні роботи мають бути дороблені відповідно до побажань Замовника, в обумовлений термін і в рамках визначеного бюджету</w:t>
            </w:r>
          </w:p>
          <w:p w:rsidR="003B6C2F" w:rsidRPr="00DC5197" w:rsidRDefault="003B6C2F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 </w:t>
            </w:r>
          </w:p>
          <w:p w:rsidR="003B6C2F" w:rsidRPr="00DC5197" w:rsidRDefault="003B6C2F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готовність Учасника (Продавця нерухомості) облаштувати прилеглу до будівлі територію в рамках узгодженого бюджету </w:t>
            </w:r>
          </w:p>
          <w:p w:rsidR="00AC6DB9" w:rsidRPr="00DC5197" w:rsidRDefault="00AC6DB9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3B6C2F" w:rsidRPr="00DC5197" w:rsidRDefault="003B6C2F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місце розташування – центральна частина міста або райони, розташовані поблизу центру, з наявною зручною транспортною розв’язкою та розвиненою інфраструктурою</w:t>
            </w:r>
          </w:p>
          <w:p w:rsidR="00EC15EC" w:rsidRPr="00DC5197" w:rsidRDefault="00EC15EC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3B6C2F" w:rsidRPr="00DC5197" w:rsidRDefault="003B6C2F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площа будівлі – не менше, ніж 220 </w:t>
            </w:r>
            <w:proofErr w:type="spellStart"/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кв.м</w:t>
            </w:r>
            <w:proofErr w:type="spellEnd"/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. </w:t>
            </w:r>
          </w:p>
          <w:p w:rsidR="00EC15EC" w:rsidRPr="00DC5197" w:rsidRDefault="00EC15EC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3B6C2F" w:rsidRPr="00DC5197" w:rsidRDefault="003B6C2F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lastRenderedPageBreak/>
              <w:t>розмір земельної ділянки (прибудинкової або прилеглої території) – не менше, ніж 7 соток</w:t>
            </w:r>
          </w:p>
          <w:p w:rsidR="00EC15EC" w:rsidRPr="00DC5197" w:rsidRDefault="00EC15EC" w:rsidP="00EC15EC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3B6C2F" w:rsidRPr="00DC5197" w:rsidRDefault="003B6C2F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наявність підвального приміщення, яке можливо використовувати в якості бомбосховища або можливість його облаштування</w:t>
            </w:r>
          </w:p>
          <w:p w:rsidR="00EC15EC" w:rsidRPr="00DC5197" w:rsidRDefault="00EC15EC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3B6C2F" w:rsidRPr="00DC5197" w:rsidRDefault="003B6C2F" w:rsidP="00C8539C">
            <w:pPr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наявність не менше 2-3 облаштованих парко місць або їх  облаштування  </w:t>
            </w:r>
            <w:r w:rsidR="00AC6DB9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у</w:t>
            </w: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часником (Продавцем нерухомості) в рамках узгодженого бюджету</w:t>
            </w:r>
          </w:p>
          <w:p w:rsidR="00EC15EC" w:rsidRPr="00DC5197" w:rsidRDefault="00EC15EC" w:rsidP="00EC15EC">
            <w:pPr>
              <w:jc w:val="both"/>
              <w:rPr>
                <w:rFonts w:cstheme="minorHAnsi"/>
                <w:lang w:val="uk-UA"/>
              </w:rPr>
            </w:pPr>
          </w:p>
        </w:tc>
        <w:tc>
          <w:tcPr>
            <w:tcW w:w="2410" w:type="dxa"/>
          </w:tcPr>
          <w:p w:rsidR="003B6C2F" w:rsidRPr="00DC5197" w:rsidRDefault="003B6C2F" w:rsidP="00DB788D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DB788D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DB788D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AC6DB9" w:rsidRPr="00DC5197" w:rsidRDefault="00AC6DB9" w:rsidP="00DB788D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DB788D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DB788D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DB788D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DB788D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AC6DB9" w:rsidRPr="00DC5197" w:rsidRDefault="00AC6DB9" w:rsidP="00DB788D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DB788D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DB788D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DB788D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AC6DB9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AC6DB9" w:rsidRPr="00DC5197" w:rsidRDefault="00AC6DB9" w:rsidP="00AC6DB9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AC6DB9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AC6DB9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AC6DB9" w:rsidRPr="00DC5197" w:rsidRDefault="00AC6DB9" w:rsidP="00AC6DB9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AC6DB9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AC6DB9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AC6DB9" w:rsidRPr="00DC5197" w:rsidRDefault="00AC6DB9" w:rsidP="00AC6DB9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AC6DB9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AC6DB9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AC6DB9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AC6DB9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AC6DB9" w:rsidRPr="00DC5197" w:rsidRDefault="00AC6DB9" w:rsidP="00AC6DB9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AC6DB9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AC6DB9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AC6DB9">
            <w:pPr>
              <w:jc w:val="center"/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AC6DB9" w:rsidRPr="00DC5197" w:rsidRDefault="00AC6DB9" w:rsidP="00AC6DB9">
            <w:pPr>
              <w:jc w:val="center"/>
              <w:rPr>
                <w:rFonts w:cstheme="minorHAnsi"/>
                <w:lang w:val="uk-UA"/>
              </w:rPr>
            </w:pPr>
          </w:p>
          <w:p w:rsidR="00AC6DB9" w:rsidRPr="00DC5197" w:rsidRDefault="00AC6DB9" w:rsidP="00AC6DB9">
            <w:pPr>
              <w:jc w:val="center"/>
              <w:rPr>
                <w:rFonts w:cstheme="minorHAnsi"/>
                <w:lang w:val="uk-UA"/>
              </w:rPr>
            </w:pPr>
          </w:p>
        </w:tc>
      </w:tr>
      <w:tr w:rsidR="00DC5197" w:rsidRPr="00DC5197" w:rsidTr="00825BD0">
        <w:tc>
          <w:tcPr>
            <w:tcW w:w="567" w:type="dxa"/>
          </w:tcPr>
          <w:p w:rsidR="00C8539C" w:rsidRPr="00DC5197" w:rsidRDefault="00C8539C" w:rsidP="00DB788D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7C1A64" w:rsidRPr="00DC5197" w:rsidRDefault="007C1A64" w:rsidP="00DB788D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7C1A64" w:rsidRPr="00DC5197" w:rsidRDefault="007C1A64" w:rsidP="00DB788D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9.</w:t>
            </w:r>
          </w:p>
        </w:tc>
        <w:tc>
          <w:tcPr>
            <w:tcW w:w="2836" w:type="dxa"/>
          </w:tcPr>
          <w:p w:rsidR="00C8539C" w:rsidRPr="00DC5197" w:rsidRDefault="00C8539C" w:rsidP="00AB360F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:rsidR="007C1A64" w:rsidRPr="00DC5197" w:rsidRDefault="007C1A64" w:rsidP="00AB360F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:rsidR="007C1A64" w:rsidRPr="00DC5197" w:rsidRDefault="007C1A64" w:rsidP="00AB360F">
            <w:pPr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lang w:val="uk-UA"/>
              </w:rPr>
              <w:t>Інші параметри предмета закупівлі</w:t>
            </w:r>
          </w:p>
        </w:tc>
        <w:tc>
          <w:tcPr>
            <w:tcW w:w="4110" w:type="dxa"/>
          </w:tcPr>
          <w:p w:rsidR="00C8539C" w:rsidRPr="00DC5197" w:rsidRDefault="00C8539C" w:rsidP="00EC15EC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C8539C" w:rsidRPr="00DC5197" w:rsidRDefault="00C8539C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відповідність фактичних параметрів будівлі параметрам, які вказані в технічному паспорті БТІ</w:t>
            </w:r>
          </w:p>
          <w:p w:rsidR="00C8539C" w:rsidRPr="00DC5197" w:rsidRDefault="00C8539C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C8539C" w:rsidRPr="00DC5197" w:rsidRDefault="00C8539C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відповідність заявлених будівельних характеристик нерухомості (якість будівництва стін, фундаменту, несучих конструкцій, даху, проведення комунікацій, тощо) фактичним будівельним характеристикам об’єкта</w:t>
            </w:r>
          </w:p>
          <w:p w:rsidR="00C8539C" w:rsidRPr="00DC5197" w:rsidRDefault="00C8539C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C8539C" w:rsidRPr="00DC5197" w:rsidRDefault="00C8539C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відповідність фактичного розташування земельної ділянки її координатам, вказаним в проектній документації, з обов’язковим визначення меж земельної ділянки; відсутність накладок координат сусідніх земельних ділянок</w:t>
            </w:r>
          </w:p>
          <w:p w:rsidR="00C8539C" w:rsidRPr="00DC5197" w:rsidRDefault="00C8539C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C8539C" w:rsidRPr="00DC5197" w:rsidRDefault="00F140B6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наявність </w:t>
            </w:r>
            <w:r w:rsidR="00C8539C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обтяження нерухомості, арешт</w:t>
            </w: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ів</w:t>
            </w:r>
            <w:r w:rsidR="00C8539C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, чинн</w:t>
            </w: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их</w:t>
            </w:r>
            <w:r w:rsidR="00C8539C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 іпотечн</w:t>
            </w: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их</w:t>
            </w:r>
            <w:r w:rsidR="00C8539C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 договор</w:t>
            </w: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ів</w:t>
            </w:r>
            <w:r w:rsidR="00C8539C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, судов</w:t>
            </w: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их</w:t>
            </w:r>
            <w:r w:rsidR="00C8539C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 і виконавч</w:t>
            </w: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их</w:t>
            </w:r>
            <w:r w:rsidR="00C8539C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 проваджен</w:t>
            </w: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ь, тощо</w:t>
            </w:r>
          </w:p>
          <w:p w:rsidR="00C8539C" w:rsidRPr="00DC5197" w:rsidRDefault="00C8539C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F140B6" w:rsidRPr="00DC5197" w:rsidRDefault="00F140B6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наявність або відсутність заборгованості по комунальним </w:t>
            </w:r>
            <w:proofErr w:type="spellStart"/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платежам</w:t>
            </w:r>
            <w:proofErr w:type="spellEnd"/>
          </w:p>
          <w:p w:rsidR="00F140B6" w:rsidRPr="00DC5197" w:rsidRDefault="00F140B6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C8539C" w:rsidRPr="00DC5197" w:rsidRDefault="00F140B6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наявність зареєстрованих і тих, хто постійно проживає у житловому приміщенні (у разі придбання житлового приміщення)</w:t>
            </w:r>
          </w:p>
          <w:p w:rsidR="00F140B6" w:rsidRPr="00DC5197" w:rsidRDefault="00F140B6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F140B6" w:rsidRPr="00DC5197" w:rsidRDefault="00F140B6" w:rsidP="00C8539C">
            <w:pPr>
              <w:contextualSpacing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наявність осіб, які мають переважне право на купівлю об’єктів нерухомого майна</w:t>
            </w:r>
          </w:p>
          <w:p w:rsidR="00C8539C" w:rsidRPr="00DC5197" w:rsidRDefault="00C8539C" w:rsidP="00EC15EC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</w:tc>
        <w:tc>
          <w:tcPr>
            <w:tcW w:w="2410" w:type="dxa"/>
          </w:tcPr>
          <w:p w:rsidR="00C8539C" w:rsidRPr="00DC5197" w:rsidRDefault="00C8539C" w:rsidP="00DB788D">
            <w:pPr>
              <w:jc w:val="center"/>
              <w:rPr>
                <w:rFonts w:cstheme="minorHAnsi"/>
                <w:lang w:val="uk-UA"/>
              </w:rPr>
            </w:pPr>
          </w:p>
          <w:p w:rsidR="00522BC1" w:rsidRPr="00DC5197" w:rsidRDefault="00522BC1" w:rsidP="00DB788D">
            <w:pPr>
              <w:jc w:val="center"/>
              <w:rPr>
                <w:rFonts w:cstheme="minorHAnsi"/>
                <w:lang w:val="uk-UA"/>
              </w:rPr>
            </w:pPr>
          </w:p>
          <w:p w:rsidR="00522BC1" w:rsidRPr="00DC5197" w:rsidRDefault="00522BC1" w:rsidP="00522BC1">
            <w:pPr>
              <w:jc w:val="center"/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522BC1" w:rsidRPr="00DC5197" w:rsidRDefault="00522BC1" w:rsidP="00DB788D">
            <w:pPr>
              <w:jc w:val="center"/>
              <w:rPr>
                <w:rFonts w:cstheme="minorHAnsi"/>
                <w:lang w:val="uk-UA"/>
              </w:rPr>
            </w:pPr>
          </w:p>
          <w:p w:rsidR="00522BC1" w:rsidRPr="00DC5197" w:rsidRDefault="00522BC1" w:rsidP="00DB788D">
            <w:pPr>
              <w:jc w:val="center"/>
              <w:rPr>
                <w:rFonts w:cstheme="minorHAnsi"/>
                <w:lang w:val="uk-UA"/>
              </w:rPr>
            </w:pPr>
          </w:p>
          <w:p w:rsidR="00522BC1" w:rsidRPr="00DC5197" w:rsidRDefault="00522BC1" w:rsidP="00DB788D">
            <w:pPr>
              <w:jc w:val="center"/>
              <w:rPr>
                <w:rFonts w:cstheme="minorHAnsi"/>
                <w:lang w:val="uk-UA"/>
              </w:rPr>
            </w:pPr>
          </w:p>
          <w:p w:rsidR="00522BC1" w:rsidRPr="00DC5197" w:rsidRDefault="00522BC1" w:rsidP="00DB788D">
            <w:pPr>
              <w:jc w:val="center"/>
              <w:rPr>
                <w:rFonts w:cstheme="minorHAnsi"/>
                <w:lang w:val="uk-UA"/>
              </w:rPr>
            </w:pPr>
          </w:p>
          <w:p w:rsidR="00522BC1" w:rsidRPr="00DC5197" w:rsidRDefault="00522BC1" w:rsidP="00DB788D">
            <w:pPr>
              <w:jc w:val="center"/>
              <w:rPr>
                <w:rFonts w:cstheme="minorHAnsi"/>
                <w:lang w:val="uk-UA"/>
              </w:rPr>
            </w:pPr>
          </w:p>
          <w:p w:rsidR="00522BC1" w:rsidRPr="00DC5197" w:rsidRDefault="00522BC1" w:rsidP="00522BC1">
            <w:pPr>
              <w:jc w:val="center"/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522BC1" w:rsidRPr="00DC5197" w:rsidRDefault="00522BC1" w:rsidP="00DB788D">
            <w:pPr>
              <w:jc w:val="center"/>
              <w:rPr>
                <w:rFonts w:cstheme="minorHAnsi"/>
                <w:lang w:val="uk-UA"/>
              </w:rPr>
            </w:pPr>
          </w:p>
          <w:p w:rsidR="00522BC1" w:rsidRPr="00DC5197" w:rsidRDefault="00522BC1" w:rsidP="00DB788D">
            <w:pPr>
              <w:jc w:val="center"/>
              <w:rPr>
                <w:rFonts w:cstheme="minorHAnsi"/>
                <w:lang w:val="uk-UA"/>
              </w:rPr>
            </w:pPr>
          </w:p>
          <w:p w:rsidR="00522BC1" w:rsidRPr="00DC5197" w:rsidRDefault="00522BC1" w:rsidP="00DB788D">
            <w:pPr>
              <w:jc w:val="center"/>
              <w:rPr>
                <w:rFonts w:cstheme="minorHAnsi"/>
                <w:lang w:val="uk-UA"/>
              </w:rPr>
            </w:pPr>
          </w:p>
          <w:p w:rsidR="00522BC1" w:rsidRPr="00DC5197" w:rsidRDefault="00522BC1" w:rsidP="00DB788D">
            <w:pPr>
              <w:jc w:val="center"/>
              <w:rPr>
                <w:rFonts w:cstheme="minorHAnsi"/>
                <w:lang w:val="uk-UA"/>
              </w:rPr>
            </w:pPr>
          </w:p>
          <w:p w:rsidR="00522BC1" w:rsidRPr="00DC5197" w:rsidRDefault="00522BC1" w:rsidP="00522BC1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522BC1" w:rsidRPr="00DC5197" w:rsidRDefault="00522BC1" w:rsidP="00522BC1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522BC1" w:rsidRPr="00DC5197" w:rsidRDefault="00522BC1" w:rsidP="00522BC1">
            <w:pPr>
              <w:jc w:val="center"/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522BC1" w:rsidRPr="00DC5197" w:rsidRDefault="00522BC1" w:rsidP="00DB788D">
            <w:pPr>
              <w:jc w:val="center"/>
              <w:rPr>
                <w:rFonts w:cstheme="minorHAnsi"/>
                <w:lang w:val="uk-UA"/>
              </w:rPr>
            </w:pPr>
          </w:p>
          <w:p w:rsidR="00522BC1" w:rsidRPr="00DC5197" w:rsidRDefault="00522BC1" w:rsidP="00DB788D">
            <w:pPr>
              <w:jc w:val="center"/>
              <w:rPr>
                <w:rFonts w:cstheme="minorHAnsi"/>
                <w:lang w:val="uk-UA"/>
              </w:rPr>
            </w:pPr>
          </w:p>
          <w:p w:rsidR="00522BC1" w:rsidRPr="00DC5197" w:rsidRDefault="00522BC1" w:rsidP="00DB788D">
            <w:pPr>
              <w:jc w:val="center"/>
              <w:rPr>
                <w:rFonts w:cstheme="minorHAnsi"/>
                <w:lang w:val="uk-UA"/>
              </w:rPr>
            </w:pPr>
          </w:p>
          <w:p w:rsidR="00522BC1" w:rsidRPr="00DC5197" w:rsidRDefault="00522BC1" w:rsidP="00522BC1">
            <w:pPr>
              <w:jc w:val="center"/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522BC1" w:rsidRPr="00DC5197" w:rsidRDefault="00522BC1" w:rsidP="00DB788D">
            <w:pPr>
              <w:jc w:val="center"/>
              <w:rPr>
                <w:rFonts w:cstheme="minorHAnsi"/>
                <w:lang w:val="uk-UA"/>
              </w:rPr>
            </w:pPr>
          </w:p>
          <w:p w:rsidR="00522BC1" w:rsidRPr="00DC5197" w:rsidRDefault="00522BC1" w:rsidP="00DB788D">
            <w:pPr>
              <w:jc w:val="center"/>
              <w:rPr>
                <w:rFonts w:cstheme="minorHAnsi"/>
                <w:lang w:val="uk-UA"/>
              </w:rPr>
            </w:pPr>
          </w:p>
          <w:p w:rsidR="00522BC1" w:rsidRPr="00DC5197" w:rsidRDefault="00522BC1" w:rsidP="00522BC1">
            <w:pPr>
              <w:jc w:val="center"/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522BC1" w:rsidRPr="00DC5197" w:rsidRDefault="00522BC1" w:rsidP="00DB788D">
            <w:pPr>
              <w:jc w:val="center"/>
              <w:rPr>
                <w:rFonts w:cstheme="minorHAnsi"/>
                <w:lang w:val="uk-UA"/>
              </w:rPr>
            </w:pPr>
          </w:p>
          <w:p w:rsidR="00522BC1" w:rsidRPr="00DC5197" w:rsidRDefault="00522BC1" w:rsidP="00DB788D">
            <w:pPr>
              <w:jc w:val="center"/>
              <w:rPr>
                <w:rFonts w:cstheme="minorHAnsi"/>
                <w:lang w:val="uk-UA"/>
              </w:rPr>
            </w:pPr>
          </w:p>
          <w:p w:rsidR="00522BC1" w:rsidRPr="00DC5197" w:rsidRDefault="00522BC1" w:rsidP="00DB788D">
            <w:pPr>
              <w:jc w:val="center"/>
              <w:rPr>
                <w:rFonts w:cstheme="minorHAnsi"/>
                <w:lang w:val="uk-UA"/>
              </w:rPr>
            </w:pPr>
          </w:p>
          <w:p w:rsidR="00522BC1" w:rsidRPr="00DC5197" w:rsidRDefault="00522BC1" w:rsidP="00522BC1">
            <w:pPr>
              <w:jc w:val="center"/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522BC1" w:rsidRPr="00DC5197" w:rsidRDefault="00522BC1" w:rsidP="00DB788D">
            <w:pPr>
              <w:jc w:val="center"/>
              <w:rPr>
                <w:rFonts w:cstheme="minorHAnsi"/>
                <w:lang w:val="uk-UA"/>
              </w:rPr>
            </w:pPr>
          </w:p>
          <w:p w:rsidR="007C1A64" w:rsidRPr="00DC5197" w:rsidRDefault="007C1A64" w:rsidP="00522BC1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522BC1" w:rsidRPr="00DC5197" w:rsidRDefault="00522BC1" w:rsidP="00522BC1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7C1A64" w:rsidRPr="00DC5197" w:rsidRDefault="007C1A64" w:rsidP="00522BC1">
            <w:pPr>
              <w:jc w:val="center"/>
              <w:rPr>
                <w:rFonts w:cstheme="minorHAnsi"/>
                <w:lang w:val="uk-UA"/>
              </w:rPr>
            </w:pPr>
          </w:p>
          <w:p w:rsidR="00522BC1" w:rsidRPr="00DC5197" w:rsidRDefault="00522BC1" w:rsidP="00DB788D">
            <w:pPr>
              <w:jc w:val="center"/>
              <w:rPr>
                <w:rFonts w:cstheme="minorHAnsi"/>
                <w:lang w:val="uk-UA"/>
              </w:rPr>
            </w:pPr>
          </w:p>
        </w:tc>
      </w:tr>
      <w:tr w:rsidR="00DC5197" w:rsidRPr="00DC5197" w:rsidTr="00825BD0">
        <w:tc>
          <w:tcPr>
            <w:tcW w:w="567" w:type="dxa"/>
          </w:tcPr>
          <w:p w:rsidR="00522BC1" w:rsidRPr="00DC5197" w:rsidRDefault="00522BC1" w:rsidP="00DB788D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522BC1" w:rsidRPr="00DC5197" w:rsidRDefault="00522BC1" w:rsidP="00DB788D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F140B6" w:rsidRPr="00DC5197" w:rsidRDefault="00F311F8" w:rsidP="00F311F8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10</w:t>
            </w:r>
            <w:r w:rsidR="00F140B6" w:rsidRPr="00DC5197">
              <w:rPr>
                <w:rFonts w:cstheme="minorHAnsi"/>
                <w:sz w:val="20"/>
                <w:szCs w:val="20"/>
                <w:lang w:val="uk-UA"/>
              </w:rPr>
              <w:t>.</w:t>
            </w:r>
          </w:p>
        </w:tc>
        <w:tc>
          <w:tcPr>
            <w:tcW w:w="2836" w:type="dxa"/>
          </w:tcPr>
          <w:p w:rsidR="00F140B6" w:rsidRPr="00DC5197" w:rsidRDefault="00F140B6" w:rsidP="00AB360F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:rsidR="00F140B6" w:rsidRPr="00DC5197" w:rsidRDefault="00F140B6" w:rsidP="00AB360F">
            <w:pPr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lang w:val="uk-UA"/>
              </w:rPr>
              <w:t>Перелік документів, які підтверджують право власності учасника тендеру (Продавця нерухомості) на об’єкти нерухомого майна</w:t>
            </w:r>
          </w:p>
          <w:p w:rsidR="00F140B6" w:rsidRPr="00DC5197" w:rsidRDefault="00F140B6" w:rsidP="00AB360F">
            <w:pPr>
              <w:rPr>
                <w:rFonts w:cstheme="minorHAnsi"/>
                <w:sz w:val="20"/>
                <w:szCs w:val="20"/>
                <w:lang w:val="uk-UA"/>
              </w:rPr>
            </w:pPr>
          </w:p>
        </w:tc>
        <w:tc>
          <w:tcPr>
            <w:tcW w:w="6520" w:type="dxa"/>
            <w:gridSpan w:val="2"/>
          </w:tcPr>
          <w:p w:rsidR="00F140B6" w:rsidRPr="00DC5197" w:rsidRDefault="00F140B6" w:rsidP="00DB788D">
            <w:pPr>
              <w:jc w:val="center"/>
              <w:rPr>
                <w:rFonts w:cstheme="minorHAnsi"/>
                <w:lang w:val="uk-UA"/>
              </w:rPr>
            </w:pPr>
          </w:p>
        </w:tc>
      </w:tr>
      <w:tr w:rsidR="00DC5197" w:rsidRPr="00DC5197" w:rsidTr="00825BD0">
        <w:tc>
          <w:tcPr>
            <w:tcW w:w="567" w:type="dxa"/>
          </w:tcPr>
          <w:p w:rsidR="00B25024" w:rsidRPr="00DC5197" w:rsidRDefault="00B25024" w:rsidP="00DB788D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34429E" w:rsidRPr="00DC5197" w:rsidRDefault="00F140B6" w:rsidP="00F311F8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1</w:t>
            </w:r>
            <w:r w:rsidR="00F311F8" w:rsidRPr="00DC5197">
              <w:rPr>
                <w:rFonts w:cstheme="minorHAnsi"/>
                <w:sz w:val="20"/>
                <w:szCs w:val="20"/>
                <w:lang w:val="uk-UA"/>
              </w:rPr>
              <w:t>1</w:t>
            </w:r>
            <w:r w:rsidRPr="00DC5197">
              <w:rPr>
                <w:rFonts w:cstheme="minorHAnsi"/>
                <w:sz w:val="20"/>
                <w:szCs w:val="20"/>
                <w:lang w:val="uk-UA"/>
              </w:rPr>
              <w:t>.</w:t>
            </w:r>
          </w:p>
        </w:tc>
        <w:tc>
          <w:tcPr>
            <w:tcW w:w="2836" w:type="dxa"/>
          </w:tcPr>
          <w:p w:rsidR="00B25024" w:rsidRPr="00DC5197" w:rsidRDefault="00B25024" w:rsidP="00AB360F">
            <w:pPr>
              <w:rPr>
                <w:rFonts w:cstheme="minorHAnsi"/>
                <w:sz w:val="20"/>
                <w:szCs w:val="20"/>
                <w:lang w:val="uk-UA"/>
              </w:rPr>
            </w:pPr>
          </w:p>
          <w:p w:rsidR="0034429E" w:rsidRPr="00DC5197" w:rsidRDefault="00AB360F" w:rsidP="00702132">
            <w:pPr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lang w:val="uk-UA"/>
              </w:rPr>
              <w:t>Наявність підстав</w:t>
            </w:r>
            <w:r w:rsidR="00702132" w:rsidRPr="00DC5197">
              <w:rPr>
                <w:rFonts w:cstheme="minorHAnsi"/>
                <w:lang w:val="uk-UA"/>
              </w:rPr>
              <w:t xml:space="preserve"> для відхилення тендерної пропозиції учасника</w:t>
            </w:r>
          </w:p>
        </w:tc>
        <w:tc>
          <w:tcPr>
            <w:tcW w:w="4110" w:type="dxa"/>
          </w:tcPr>
          <w:p w:rsidR="0034429E" w:rsidRPr="00DC5197" w:rsidRDefault="0034429E" w:rsidP="00EC15EC">
            <w:pPr>
              <w:contextualSpacing/>
              <w:jc w:val="both"/>
              <w:rPr>
                <w:rFonts w:ascii="Calibri" w:eastAsia="Times New Roman" w:hAnsi="Calibri" w:cs="Calibri"/>
                <w:lang w:val="uk-UA" w:eastAsia="ru-RU"/>
              </w:rPr>
            </w:pPr>
          </w:p>
          <w:p w:rsidR="0034429E" w:rsidRPr="00DC5197" w:rsidRDefault="00702132" w:rsidP="00EC15EC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чи п</w:t>
            </w:r>
            <w:r w:rsidR="0034429E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еребува</w:t>
            </w: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є учасник тендеру в</w:t>
            </w:r>
            <w:r w:rsidR="0034429E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="0034429E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санкційних</w:t>
            </w:r>
            <w:proofErr w:type="spellEnd"/>
            <w:r w:rsidR="0034429E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 списках або </w:t>
            </w: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чи </w:t>
            </w:r>
            <w:r w:rsidR="0034429E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застосовані</w:t>
            </w: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 до нього </w:t>
            </w:r>
            <w:r w:rsidR="0034429E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санкції, відповідно до Закону України «Про санкції»</w:t>
            </w:r>
          </w:p>
          <w:p w:rsidR="00EC15EC" w:rsidRPr="00DC5197" w:rsidRDefault="00EC15EC" w:rsidP="00EC15EC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DC5197" w:rsidRDefault="00DC5197" w:rsidP="00EC15EC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34429E" w:rsidRPr="00DC5197" w:rsidRDefault="00702132" w:rsidP="00EC15EC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чи пов'язаний учасник тендеру</w:t>
            </w:r>
            <w:r w:rsidR="0034429E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 з країною-агресором Р</w:t>
            </w:r>
            <w:r w:rsidR="00EC15EC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Ф</w:t>
            </w:r>
          </w:p>
          <w:p w:rsidR="00EC15EC" w:rsidRPr="00DC5197" w:rsidRDefault="00EC15EC" w:rsidP="00EC15EC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EC15EC" w:rsidRPr="00DC5197" w:rsidRDefault="00702132" w:rsidP="00EC15EC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чи </w:t>
            </w:r>
            <w:r w:rsidR="0034429E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вирішуються </w:t>
            </w: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стосовно учасника тендеру </w:t>
            </w:r>
            <w:r w:rsidR="0034429E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 справи про визнання банкрут</w:t>
            </w: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ом </w:t>
            </w:r>
          </w:p>
          <w:p w:rsidR="00EC15EC" w:rsidRPr="00DC5197" w:rsidRDefault="00EC15EC" w:rsidP="00EC15EC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34429E" w:rsidRPr="00DC5197" w:rsidRDefault="00702132" w:rsidP="00EC15EC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чи </w:t>
            </w:r>
            <w:r w:rsidR="0034429E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фігуру</w:t>
            </w: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є учасник тендеру в</w:t>
            </w:r>
            <w:r w:rsidR="0034429E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 Списку громадян та заблокованих осіб, який веде Казначейство США</w:t>
            </w:r>
          </w:p>
          <w:p w:rsidR="0034429E" w:rsidRDefault="0050514B" w:rsidP="00EC15EC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hyperlink r:id="rId5" w:history="1">
              <w:r w:rsidR="00DC5197" w:rsidRPr="008E7B78">
                <w:rPr>
                  <w:rStyle w:val="a8"/>
                  <w:rFonts w:ascii="Calibri" w:eastAsia="Times New Roman" w:hAnsi="Calibri" w:cs="Calibri"/>
                  <w:sz w:val="20"/>
                  <w:szCs w:val="20"/>
                  <w:lang w:val="uk-UA" w:eastAsia="ru-RU"/>
                </w:rPr>
                <w:t>http://www.treasury.gov/resource-center/sanctions/SDN-List/Pages/default.aspx</w:t>
              </w:r>
            </w:hyperlink>
          </w:p>
          <w:p w:rsidR="00EC15EC" w:rsidRPr="00DC5197" w:rsidRDefault="00EC15EC" w:rsidP="00EC15EC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</w:p>
          <w:p w:rsidR="0034429E" w:rsidRPr="00DC5197" w:rsidRDefault="00702132" w:rsidP="00EC15EC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чи </w:t>
            </w:r>
            <w:r w:rsidR="0034429E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фігуру</w:t>
            </w:r>
            <w:r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>є учасник тендеру в</w:t>
            </w:r>
            <w:r w:rsidR="0034429E" w:rsidRPr="00DC5197"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  <w:t xml:space="preserve"> списку призначень безпеки ООН </w:t>
            </w:r>
          </w:p>
          <w:p w:rsidR="0034429E" w:rsidRDefault="0050514B" w:rsidP="00EC15EC">
            <w:pPr>
              <w:contextualSpacing/>
              <w:jc w:val="both"/>
              <w:rPr>
                <w:rFonts w:ascii="Calibri" w:eastAsia="Times New Roman" w:hAnsi="Calibri" w:cs="Calibri"/>
                <w:sz w:val="20"/>
                <w:szCs w:val="20"/>
                <w:lang w:val="uk-UA" w:eastAsia="ru-RU"/>
              </w:rPr>
            </w:pPr>
            <w:hyperlink r:id="rId6" w:history="1">
              <w:r w:rsidR="00DC5197" w:rsidRPr="008E7B78">
                <w:rPr>
                  <w:rStyle w:val="a8"/>
                  <w:rFonts w:ascii="Calibri" w:eastAsia="Times New Roman" w:hAnsi="Calibri" w:cs="Calibri"/>
                  <w:sz w:val="20"/>
                  <w:szCs w:val="20"/>
                  <w:lang w:val="uk-UA" w:eastAsia="ru-RU"/>
                </w:rPr>
                <w:t>http://www.un.org/sc/committees/1267/aq_sanctions_list.shtml</w:t>
              </w:r>
            </w:hyperlink>
          </w:p>
          <w:p w:rsidR="0034429E" w:rsidRPr="00DC5197" w:rsidRDefault="0034429E" w:rsidP="00EC15EC">
            <w:pPr>
              <w:contextualSpacing/>
              <w:jc w:val="both"/>
              <w:rPr>
                <w:rFonts w:ascii="Calibri" w:eastAsia="Times New Roman" w:hAnsi="Calibri" w:cs="Calibri"/>
                <w:lang w:val="uk-UA" w:eastAsia="ru-RU"/>
              </w:rPr>
            </w:pPr>
          </w:p>
        </w:tc>
        <w:tc>
          <w:tcPr>
            <w:tcW w:w="2410" w:type="dxa"/>
          </w:tcPr>
          <w:p w:rsidR="0034429E" w:rsidRPr="00DC5197" w:rsidRDefault="0034429E" w:rsidP="00DB788D">
            <w:pPr>
              <w:jc w:val="center"/>
              <w:rPr>
                <w:rFonts w:cstheme="minorHAnsi"/>
                <w:lang w:val="uk-UA"/>
              </w:rPr>
            </w:pPr>
          </w:p>
          <w:p w:rsidR="00433316" w:rsidRPr="00DC5197" w:rsidRDefault="00433316" w:rsidP="00DB788D">
            <w:pPr>
              <w:jc w:val="center"/>
              <w:rPr>
                <w:rFonts w:cstheme="minorHAnsi"/>
                <w:lang w:val="uk-UA"/>
              </w:rPr>
            </w:pPr>
          </w:p>
          <w:p w:rsidR="00EC15EC" w:rsidRPr="00DC5197" w:rsidRDefault="00EC15EC" w:rsidP="00DB788D">
            <w:pPr>
              <w:jc w:val="center"/>
              <w:rPr>
                <w:rFonts w:cstheme="minorHAnsi"/>
                <w:i/>
                <w:lang w:val="uk-UA"/>
              </w:rPr>
            </w:pPr>
          </w:p>
          <w:p w:rsidR="00433316" w:rsidRPr="00DC5197" w:rsidRDefault="00433316" w:rsidP="00433316">
            <w:pPr>
              <w:jc w:val="center"/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EC15EC" w:rsidRPr="00DC5197" w:rsidRDefault="00EC15EC" w:rsidP="00DB788D">
            <w:pPr>
              <w:jc w:val="center"/>
              <w:rPr>
                <w:rFonts w:cstheme="minorHAnsi"/>
                <w:i/>
                <w:lang w:val="uk-UA"/>
              </w:rPr>
            </w:pPr>
          </w:p>
          <w:p w:rsidR="00DC5197" w:rsidRDefault="00DC5197" w:rsidP="00433316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433316" w:rsidRPr="00DC5197" w:rsidRDefault="00433316" w:rsidP="00433316">
            <w:pPr>
              <w:jc w:val="center"/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EC15EC" w:rsidRPr="00DC5197" w:rsidRDefault="00EC15EC" w:rsidP="00DB788D">
            <w:pPr>
              <w:jc w:val="center"/>
              <w:rPr>
                <w:rFonts w:cstheme="minorHAnsi"/>
                <w:i/>
                <w:lang w:val="uk-UA"/>
              </w:rPr>
            </w:pPr>
          </w:p>
          <w:p w:rsidR="00EC15EC" w:rsidRPr="00DC5197" w:rsidRDefault="00EC15EC" w:rsidP="00DB788D">
            <w:pPr>
              <w:jc w:val="center"/>
              <w:rPr>
                <w:rFonts w:cstheme="minorHAnsi"/>
                <w:i/>
                <w:lang w:val="uk-UA"/>
              </w:rPr>
            </w:pPr>
          </w:p>
          <w:p w:rsidR="00EC15EC" w:rsidRPr="00DC5197" w:rsidRDefault="00EC15EC" w:rsidP="00DB788D">
            <w:pPr>
              <w:jc w:val="center"/>
              <w:rPr>
                <w:rFonts w:cstheme="minorHAnsi"/>
                <w:i/>
                <w:lang w:val="uk-UA"/>
              </w:rPr>
            </w:pPr>
          </w:p>
          <w:p w:rsidR="00433316" w:rsidRPr="00DC5197" w:rsidRDefault="00433316" w:rsidP="00433316">
            <w:pPr>
              <w:jc w:val="center"/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EC15EC" w:rsidRPr="00DC5197" w:rsidRDefault="00EC15EC" w:rsidP="00DB788D">
            <w:pPr>
              <w:jc w:val="center"/>
              <w:rPr>
                <w:rFonts w:cstheme="minorHAnsi"/>
                <w:lang w:val="uk-UA"/>
              </w:rPr>
            </w:pPr>
          </w:p>
          <w:p w:rsidR="00433316" w:rsidRPr="00DC5197" w:rsidRDefault="00433316" w:rsidP="00433316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433316" w:rsidRPr="00DC5197" w:rsidRDefault="00433316" w:rsidP="00433316">
            <w:pPr>
              <w:jc w:val="center"/>
              <w:rPr>
                <w:rFonts w:cstheme="minorHAnsi"/>
                <w:sz w:val="20"/>
                <w:szCs w:val="20"/>
                <w:lang w:val="uk-UA"/>
              </w:rPr>
            </w:pPr>
          </w:p>
          <w:p w:rsidR="00433316" w:rsidRPr="00DC5197" w:rsidRDefault="00433316" w:rsidP="00433316">
            <w:pPr>
              <w:jc w:val="center"/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433316" w:rsidRPr="00DC5197" w:rsidRDefault="00433316" w:rsidP="00DB788D">
            <w:pPr>
              <w:jc w:val="center"/>
              <w:rPr>
                <w:rFonts w:cstheme="minorHAnsi"/>
                <w:lang w:val="uk-UA"/>
              </w:rPr>
            </w:pPr>
          </w:p>
          <w:p w:rsidR="00433316" w:rsidRPr="00DC5197" w:rsidRDefault="00433316" w:rsidP="00DB788D">
            <w:pPr>
              <w:jc w:val="center"/>
              <w:rPr>
                <w:rFonts w:cstheme="minorHAnsi"/>
                <w:lang w:val="uk-UA"/>
              </w:rPr>
            </w:pPr>
          </w:p>
          <w:p w:rsidR="00433316" w:rsidRPr="00DC5197" w:rsidRDefault="00433316" w:rsidP="00DB788D">
            <w:pPr>
              <w:jc w:val="center"/>
              <w:rPr>
                <w:rFonts w:cstheme="minorHAnsi"/>
                <w:lang w:val="uk-UA"/>
              </w:rPr>
            </w:pPr>
          </w:p>
          <w:p w:rsidR="00433316" w:rsidRPr="00DC5197" w:rsidRDefault="00433316" w:rsidP="00433316">
            <w:pPr>
              <w:jc w:val="center"/>
              <w:rPr>
                <w:rFonts w:cstheme="minorHAnsi"/>
                <w:lang w:val="uk-UA"/>
              </w:rPr>
            </w:pPr>
            <w:r w:rsidRPr="00DC5197">
              <w:rPr>
                <w:rFonts w:cstheme="minorHAnsi"/>
                <w:sz w:val="20"/>
                <w:szCs w:val="20"/>
                <w:lang w:val="uk-UA"/>
              </w:rPr>
              <w:t>_________</w:t>
            </w:r>
          </w:p>
          <w:p w:rsidR="00433316" w:rsidRPr="00DC5197" w:rsidRDefault="00433316" w:rsidP="00DB788D">
            <w:pPr>
              <w:jc w:val="center"/>
              <w:rPr>
                <w:rFonts w:cstheme="minorHAnsi"/>
                <w:lang w:val="uk-UA"/>
              </w:rPr>
            </w:pPr>
          </w:p>
        </w:tc>
      </w:tr>
    </w:tbl>
    <w:p w:rsidR="00DB788D" w:rsidRPr="00DC5197" w:rsidRDefault="00DB788D" w:rsidP="00DB788D">
      <w:pPr>
        <w:jc w:val="center"/>
        <w:rPr>
          <w:rFonts w:cstheme="minorHAnsi"/>
          <w:lang w:val="uk-UA"/>
        </w:rPr>
      </w:pPr>
    </w:p>
    <w:p w:rsidR="0034429E" w:rsidRPr="00DC5197" w:rsidRDefault="00590682" w:rsidP="0034429E">
      <w:pPr>
        <w:jc w:val="both"/>
        <w:rPr>
          <w:rFonts w:eastAsia="Times New Roman" w:cstheme="minorHAnsi"/>
          <w:highlight w:val="white"/>
          <w:lang w:val="uk-UA" w:eastAsia="uk-UA"/>
        </w:rPr>
      </w:pPr>
      <w:r w:rsidRPr="00DC5197">
        <w:rPr>
          <w:rFonts w:eastAsia="Times New Roman" w:cstheme="minorHAnsi"/>
          <w:highlight w:val="white"/>
          <w:lang w:val="uk-UA" w:eastAsia="uk-UA"/>
        </w:rPr>
        <w:t>Я, учасник тендеру, п</w:t>
      </w:r>
      <w:r w:rsidR="0034429E" w:rsidRPr="00DC5197">
        <w:rPr>
          <w:rFonts w:eastAsia="Times New Roman" w:cstheme="minorHAnsi"/>
          <w:highlight w:val="white"/>
          <w:lang w:val="uk-UA" w:eastAsia="uk-UA"/>
        </w:rPr>
        <w:t>ідтверджую, що:</w:t>
      </w:r>
    </w:p>
    <w:p w:rsidR="00DB788D" w:rsidRPr="00DC5197" w:rsidRDefault="00DB788D" w:rsidP="00590682">
      <w:pPr>
        <w:jc w:val="both"/>
        <w:rPr>
          <w:rFonts w:eastAsia="Times New Roman" w:cstheme="minorHAnsi"/>
          <w:i/>
          <w:lang w:val="uk-UA" w:eastAsia="uk-UA"/>
        </w:rPr>
      </w:pPr>
      <w:r w:rsidRPr="00DC5197">
        <w:rPr>
          <w:rFonts w:eastAsia="Times New Roman" w:cstheme="minorHAnsi"/>
          <w:i/>
          <w:highlight w:val="white"/>
          <w:lang w:val="uk-UA" w:eastAsia="uk-UA"/>
        </w:rPr>
        <w:t xml:space="preserve">У разі визначення </w:t>
      </w:r>
      <w:r w:rsidR="00EC15EC" w:rsidRPr="00DC5197">
        <w:rPr>
          <w:rFonts w:eastAsia="Times New Roman" w:cstheme="minorHAnsi"/>
          <w:i/>
          <w:highlight w:val="white"/>
          <w:lang w:val="uk-UA" w:eastAsia="uk-UA"/>
        </w:rPr>
        <w:t xml:space="preserve">мене </w:t>
      </w:r>
      <w:r w:rsidRPr="00DC5197">
        <w:rPr>
          <w:rFonts w:eastAsia="Times New Roman" w:cstheme="minorHAnsi"/>
          <w:i/>
          <w:highlight w:val="white"/>
          <w:lang w:val="uk-UA" w:eastAsia="uk-UA"/>
        </w:rPr>
        <w:t xml:space="preserve"> переможцем </w:t>
      </w:r>
      <w:r w:rsidR="00EC15EC" w:rsidRPr="00DC5197">
        <w:rPr>
          <w:rFonts w:eastAsia="Times New Roman" w:cstheme="minorHAnsi"/>
          <w:i/>
          <w:highlight w:val="white"/>
          <w:lang w:val="uk-UA" w:eastAsia="uk-UA"/>
        </w:rPr>
        <w:t xml:space="preserve">тендеру </w:t>
      </w:r>
      <w:r w:rsidRPr="00DC5197">
        <w:rPr>
          <w:rFonts w:eastAsia="Times New Roman" w:cstheme="minorHAnsi"/>
          <w:i/>
          <w:highlight w:val="white"/>
          <w:lang w:val="uk-UA" w:eastAsia="uk-UA"/>
        </w:rPr>
        <w:t xml:space="preserve">та прийняття рішення про намір укласти договір про закупівлю, </w:t>
      </w:r>
      <w:r w:rsidR="00B25024" w:rsidRPr="00DC5197">
        <w:rPr>
          <w:rFonts w:eastAsia="Times New Roman" w:cstheme="minorHAnsi"/>
          <w:i/>
          <w:highlight w:val="white"/>
          <w:lang w:val="uk-UA" w:eastAsia="uk-UA"/>
        </w:rPr>
        <w:t xml:space="preserve">- </w:t>
      </w:r>
      <w:r w:rsidR="00590682" w:rsidRPr="00DC5197">
        <w:rPr>
          <w:rFonts w:eastAsia="Times New Roman" w:cstheme="minorHAnsi"/>
          <w:i/>
          <w:highlight w:val="white"/>
          <w:lang w:val="uk-UA" w:eastAsia="uk-UA"/>
        </w:rPr>
        <w:t xml:space="preserve">я </w:t>
      </w:r>
      <w:r w:rsidR="00B25024" w:rsidRPr="00DC5197">
        <w:rPr>
          <w:rFonts w:eastAsia="Times New Roman" w:cstheme="minorHAnsi"/>
          <w:i/>
          <w:highlight w:val="white"/>
          <w:lang w:val="uk-UA" w:eastAsia="uk-UA"/>
        </w:rPr>
        <w:t xml:space="preserve">беру </w:t>
      </w:r>
      <w:r w:rsidRPr="00DC5197">
        <w:rPr>
          <w:rFonts w:eastAsia="Times New Roman" w:cstheme="minorHAnsi"/>
          <w:i/>
          <w:highlight w:val="white"/>
          <w:lang w:val="uk-UA" w:eastAsia="uk-UA"/>
        </w:rPr>
        <w:t>на себе зобов'язання виконати всі умови, передбачені договором.</w:t>
      </w:r>
    </w:p>
    <w:p w:rsidR="00DB788D" w:rsidRPr="00DC5197" w:rsidRDefault="00B25024" w:rsidP="00590682">
      <w:pPr>
        <w:jc w:val="both"/>
        <w:rPr>
          <w:rFonts w:eastAsia="Times New Roman" w:cstheme="minorHAnsi"/>
          <w:i/>
          <w:lang w:val="uk-UA" w:eastAsia="uk-UA"/>
        </w:rPr>
      </w:pPr>
      <w:r w:rsidRPr="00DC5197">
        <w:rPr>
          <w:rFonts w:eastAsia="Times New Roman" w:cstheme="minorHAnsi"/>
          <w:i/>
          <w:lang w:val="uk-UA" w:eastAsia="uk-UA"/>
        </w:rPr>
        <w:t xml:space="preserve">Погоджуюсь </w:t>
      </w:r>
      <w:r w:rsidR="00DB788D" w:rsidRPr="00DC5197">
        <w:rPr>
          <w:rFonts w:eastAsia="Times New Roman" w:cstheme="minorHAnsi"/>
          <w:i/>
          <w:lang w:val="uk-UA" w:eastAsia="uk-UA"/>
        </w:rPr>
        <w:t>дотримуватися умов цієї пропозиції протягом 90 календарних днів із дати кінцевого строку подання тендерних пропозицій.</w:t>
      </w:r>
    </w:p>
    <w:p w:rsidR="00DB788D" w:rsidRPr="00DC5197" w:rsidRDefault="00B25024" w:rsidP="00590682">
      <w:pPr>
        <w:jc w:val="both"/>
        <w:rPr>
          <w:rFonts w:eastAsia="Times New Roman" w:cstheme="minorHAnsi"/>
          <w:i/>
          <w:lang w:val="uk-UA" w:eastAsia="uk-UA"/>
        </w:rPr>
      </w:pPr>
      <w:r w:rsidRPr="00DC5197">
        <w:rPr>
          <w:rFonts w:eastAsia="Times New Roman" w:cstheme="minorHAnsi"/>
          <w:i/>
          <w:lang w:val="uk-UA" w:eastAsia="uk-UA"/>
        </w:rPr>
        <w:t xml:space="preserve">Погоджуюсь з умовами, </w:t>
      </w:r>
      <w:r w:rsidR="00DB788D" w:rsidRPr="00DC5197">
        <w:rPr>
          <w:rFonts w:eastAsia="Times New Roman" w:cstheme="minorHAnsi"/>
          <w:i/>
          <w:lang w:val="uk-UA" w:eastAsia="uk-UA"/>
        </w:rPr>
        <w:t xml:space="preserve">що </w:t>
      </w:r>
      <w:r w:rsidRPr="00DC5197">
        <w:rPr>
          <w:rFonts w:eastAsia="Times New Roman" w:cstheme="minorHAnsi"/>
          <w:i/>
          <w:lang w:val="uk-UA" w:eastAsia="uk-UA"/>
        </w:rPr>
        <w:t xml:space="preserve">Замовник </w:t>
      </w:r>
      <w:r w:rsidR="00DB788D" w:rsidRPr="00DC5197">
        <w:rPr>
          <w:rFonts w:eastAsia="Times New Roman" w:cstheme="minorHAnsi"/>
          <w:i/>
          <w:lang w:val="uk-UA" w:eastAsia="uk-UA"/>
        </w:rPr>
        <w:t xml:space="preserve">може відхилити </w:t>
      </w:r>
      <w:r w:rsidRPr="00DC5197">
        <w:rPr>
          <w:rFonts w:eastAsia="Times New Roman" w:cstheme="minorHAnsi"/>
          <w:i/>
          <w:lang w:val="uk-UA" w:eastAsia="uk-UA"/>
        </w:rPr>
        <w:t xml:space="preserve">мою </w:t>
      </w:r>
      <w:r w:rsidR="00DB788D" w:rsidRPr="00DC5197">
        <w:rPr>
          <w:rFonts w:eastAsia="Times New Roman" w:cstheme="minorHAnsi"/>
          <w:i/>
          <w:lang w:val="uk-UA" w:eastAsia="uk-UA"/>
        </w:rPr>
        <w:t>тендерн</w:t>
      </w:r>
      <w:r w:rsidRPr="00DC5197">
        <w:rPr>
          <w:rFonts w:eastAsia="Times New Roman" w:cstheme="minorHAnsi"/>
          <w:i/>
          <w:lang w:val="uk-UA" w:eastAsia="uk-UA"/>
        </w:rPr>
        <w:t>у</w:t>
      </w:r>
      <w:r w:rsidR="00DB788D" w:rsidRPr="00DC5197">
        <w:rPr>
          <w:rFonts w:eastAsia="Times New Roman" w:cstheme="minorHAnsi"/>
          <w:i/>
          <w:lang w:val="uk-UA" w:eastAsia="uk-UA"/>
        </w:rPr>
        <w:t xml:space="preserve"> пропозиці</w:t>
      </w:r>
      <w:r w:rsidRPr="00DC5197">
        <w:rPr>
          <w:rFonts w:eastAsia="Times New Roman" w:cstheme="minorHAnsi"/>
          <w:i/>
          <w:lang w:val="uk-UA" w:eastAsia="uk-UA"/>
        </w:rPr>
        <w:t>ю</w:t>
      </w:r>
      <w:r w:rsidR="00DB788D" w:rsidRPr="00DC5197">
        <w:rPr>
          <w:rFonts w:eastAsia="Times New Roman" w:cstheme="minorHAnsi"/>
          <w:i/>
          <w:lang w:val="uk-UA" w:eastAsia="uk-UA"/>
        </w:rPr>
        <w:t xml:space="preserve"> згідно з умовами тендерної документації та розумі</w:t>
      </w:r>
      <w:r w:rsidRPr="00DC5197">
        <w:rPr>
          <w:rFonts w:eastAsia="Times New Roman" w:cstheme="minorHAnsi"/>
          <w:i/>
          <w:lang w:val="uk-UA" w:eastAsia="uk-UA"/>
        </w:rPr>
        <w:t>ю</w:t>
      </w:r>
      <w:r w:rsidR="00DB788D" w:rsidRPr="00DC5197">
        <w:rPr>
          <w:rFonts w:eastAsia="Times New Roman" w:cstheme="minorHAnsi"/>
          <w:i/>
          <w:lang w:val="uk-UA" w:eastAsia="uk-UA"/>
        </w:rPr>
        <w:t xml:space="preserve">, що </w:t>
      </w:r>
      <w:r w:rsidRPr="00DC5197">
        <w:rPr>
          <w:rFonts w:eastAsia="Times New Roman" w:cstheme="minorHAnsi"/>
          <w:i/>
          <w:lang w:val="uk-UA" w:eastAsia="uk-UA"/>
        </w:rPr>
        <w:t xml:space="preserve">Замовник </w:t>
      </w:r>
      <w:r w:rsidR="00DB788D" w:rsidRPr="00DC5197">
        <w:rPr>
          <w:rFonts w:eastAsia="Times New Roman" w:cstheme="minorHAnsi"/>
          <w:i/>
          <w:lang w:val="uk-UA" w:eastAsia="uk-UA"/>
        </w:rPr>
        <w:t>не обмежен</w:t>
      </w:r>
      <w:r w:rsidRPr="00DC5197">
        <w:rPr>
          <w:rFonts w:eastAsia="Times New Roman" w:cstheme="minorHAnsi"/>
          <w:i/>
          <w:lang w:val="uk-UA" w:eastAsia="uk-UA"/>
        </w:rPr>
        <w:t>ий</w:t>
      </w:r>
      <w:r w:rsidR="00DB788D" w:rsidRPr="00DC5197">
        <w:rPr>
          <w:rFonts w:eastAsia="Times New Roman" w:cstheme="minorHAnsi"/>
          <w:i/>
          <w:lang w:val="uk-UA" w:eastAsia="uk-UA"/>
        </w:rPr>
        <w:t xml:space="preserve"> </w:t>
      </w:r>
      <w:r w:rsidRPr="00DC5197">
        <w:rPr>
          <w:rFonts w:eastAsia="Times New Roman" w:cstheme="minorHAnsi"/>
          <w:i/>
          <w:lang w:val="uk-UA" w:eastAsia="uk-UA"/>
        </w:rPr>
        <w:t>в</w:t>
      </w:r>
      <w:r w:rsidR="00DB788D" w:rsidRPr="00DC5197">
        <w:rPr>
          <w:rFonts w:eastAsia="Times New Roman" w:cstheme="minorHAnsi"/>
          <w:i/>
          <w:lang w:val="uk-UA" w:eastAsia="uk-UA"/>
        </w:rPr>
        <w:t xml:space="preserve"> прийнятті будь-якої іншої пропозиції з більш вигідними для </w:t>
      </w:r>
      <w:r w:rsidRPr="00DC5197">
        <w:rPr>
          <w:rFonts w:eastAsia="Times New Roman" w:cstheme="minorHAnsi"/>
          <w:i/>
          <w:lang w:val="uk-UA" w:eastAsia="uk-UA"/>
        </w:rPr>
        <w:t>нього</w:t>
      </w:r>
      <w:r w:rsidR="00DB788D" w:rsidRPr="00DC5197">
        <w:rPr>
          <w:rFonts w:eastAsia="Times New Roman" w:cstheme="minorHAnsi"/>
          <w:i/>
          <w:lang w:val="uk-UA" w:eastAsia="uk-UA"/>
        </w:rPr>
        <w:t xml:space="preserve"> умовами.</w:t>
      </w:r>
    </w:p>
    <w:p w:rsidR="00DB788D" w:rsidRPr="00DC5197" w:rsidRDefault="00B25024" w:rsidP="00590682">
      <w:pPr>
        <w:jc w:val="both"/>
        <w:rPr>
          <w:rFonts w:eastAsia="Times New Roman" w:cstheme="minorHAnsi"/>
          <w:i/>
          <w:lang w:val="uk-UA" w:eastAsia="uk-UA"/>
        </w:rPr>
      </w:pPr>
      <w:r w:rsidRPr="00DC5197">
        <w:rPr>
          <w:rFonts w:eastAsia="Times New Roman" w:cstheme="minorHAnsi"/>
          <w:i/>
          <w:lang w:val="uk-UA" w:eastAsia="uk-UA"/>
        </w:rPr>
        <w:t>Ро</w:t>
      </w:r>
      <w:r w:rsidR="00DB788D" w:rsidRPr="00DC5197">
        <w:rPr>
          <w:rFonts w:eastAsia="Times New Roman" w:cstheme="minorHAnsi"/>
          <w:i/>
          <w:lang w:val="uk-UA" w:eastAsia="uk-UA"/>
        </w:rPr>
        <w:t>зумі</w:t>
      </w:r>
      <w:r w:rsidRPr="00DC5197">
        <w:rPr>
          <w:rFonts w:eastAsia="Times New Roman" w:cstheme="minorHAnsi"/>
          <w:i/>
          <w:lang w:val="uk-UA" w:eastAsia="uk-UA"/>
        </w:rPr>
        <w:t>ю</w:t>
      </w:r>
      <w:r w:rsidR="00DB788D" w:rsidRPr="00DC5197">
        <w:rPr>
          <w:rFonts w:eastAsia="Times New Roman" w:cstheme="minorHAnsi"/>
          <w:i/>
          <w:lang w:val="uk-UA" w:eastAsia="uk-UA"/>
        </w:rPr>
        <w:t xml:space="preserve"> та погоджу</w:t>
      </w:r>
      <w:r w:rsidRPr="00DC5197">
        <w:rPr>
          <w:rFonts w:eastAsia="Times New Roman" w:cstheme="minorHAnsi"/>
          <w:i/>
          <w:lang w:val="uk-UA" w:eastAsia="uk-UA"/>
        </w:rPr>
        <w:t xml:space="preserve">юсь, </w:t>
      </w:r>
      <w:r w:rsidR="00DB788D" w:rsidRPr="00DC5197">
        <w:rPr>
          <w:rFonts w:eastAsia="Times New Roman" w:cstheme="minorHAnsi"/>
          <w:i/>
          <w:lang w:val="uk-UA" w:eastAsia="uk-UA"/>
        </w:rPr>
        <w:t xml:space="preserve"> що </w:t>
      </w:r>
      <w:r w:rsidRPr="00DC5197">
        <w:rPr>
          <w:rFonts w:eastAsia="Times New Roman" w:cstheme="minorHAnsi"/>
          <w:i/>
          <w:lang w:val="uk-UA" w:eastAsia="uk-UA"/>
        </w:rPr>
        <w:t xml:space="preserve">Замовник </w:t>
      </w:r>
      <w:r w:rsidR="00DB788D" w:rsidRPr="00DC5197">
        <w:rPr>
          <w:rFonts w:eastAsia="Times New Roman" w:cstheme="minorHAnsi"/>
          <w:i/>
          <w:lang w:val="uk-UA" w:eastAsia="uk-UA"/>
        </w:rPr>
        <w:t xml:space="preserve">може відмінити процедуру закупівлі у разі наявності </w:t>
      </w:r>
      <w:r w:rsidR="00A9564F" w:rsidRPr="00DC5197">
        <w:rPr>
          <w:rFonts w:eastAsia="Times New Roman" w:cstheme="minorHAnsi"/>
          <w:i/>
          <w:lang w:val="uk-UA" w:eastAsia="uk-UA"/>
        </w:rPr>
        <w:t xml:space="preserve">відповідних </w:t>
      </w:r>
      <w:r w:rsidR="00DB788D" w:rsidRPr="00DC5197">
        <w:rPr>
          <w:rFonts w:eastAsia="Times New Roman" w:cstheme="minorHAnsi"/>
          <w:i/>
          <w:lang w:val="uk-UA" w:eastAsia="uk-UA"/>
        </w:rPr>
        <w:t>обставин для цього.</w:t>
      </w:r>
    </w:p>
    <w:p w:rsidR="00DB788D" w:rsidRPr="00DC5197" w:rsidRDefault="00DB788D" w:rsidP="00590682">
      <w:pPr>
        <w:jc w:val="both"/>
        <w:rPr>
          <w:rFonts w:eastAsia="Times New Roman" w:cstheme="minorHAnsi"/>
          <w:lang w:val="uk-UA" w:eastAsia="uk-UA"/>
        </w:rPr>
      </w:pPr>
      <w:r w:rsidRPr="00DC5197">
        <w:rPr>
          <w:rFonts w:eastAsia="Times New Roman" w:cstheme="minorHAnsi"/>
          <w:i/>
          <w:lang w:val="uk-UA" w:eastAsia="uk-UA"/>
        </w:rPr>
        <w:t xml:space="preserve">Зазначеним нижче підписом </w:t>
      </w:r>
      <w:r w:rsidR="00B25024" w:rsidRPr="00DC5197">
        <w:rPr>
          <w:rFonts w:eastAsia="Times New Roman" w:cstheme="minorHAnsi"/>
          <w:i/>
          <w:lang w:val="uk-UA" w:eastAsia="uk-UA"/>
        </w:rPr>
        <w:t>п</w:t>
      </w:r>
      <w:r w:rsidRPr="00DC5197">
        <w:rPr>
          <w:rFonts w:eastAsia="Times New Roman" w:cstheme="minorHAnsi"/>
          <w:i/>
          <w:lang w:val="uk-UA" w:eastAsia="uk-UA"/>
        </w:rPr>
        <w:t>ідтверджу</w:t>
      </w:r>
      <w:r w:rsidR="00B25024" w:rsidRPr="00DC5197">
        <w:rPr>
          <w:rFonts w:eastAsia="Times New Roman" w:cstheme="minorHAnsi"/>
          <w:i/>
          <w:lang w:val="uk-UA" w:eastAsia="uk-UA"/>
        </w:rPr>
        <w:t>ю</w:t>
      </w:r>
      <w:r w:rsidRPr="00DC5197">
        <w:rPr>
          <w:rFonts w:eastAsia="Times New Roman" w:cstheme="minorHAnsi"/>
          <w:i/>
          <w:lang w:val="uk-UA" w:eastAsia="uk-UA"/>
        </w:rPr>
        <w:t xml:space="preserve"> повну, безумовну і беззаперечну згоду з усіма умовами проведення процедури закупівлі, визначеними в тендерній документації.</w:t>
      </w:r>
      <w:r w:rsidRPr="00DC5197">
        <w:rPr>
          <w:rFonts w:eastAsia="Times New Roman" w:cstheme="minorHAnsi"/>
          <w:lang w:val="uk-UA" w:eastAsia="uk-UA"/>
        </w:rPr>
        <w:t xml:space="preserve"> </w:t>
      </w:r>
    </w:p>
    <w:p w:rsidR="0034429E" w:rsidRPr="00DC5197" w:rsidRDefault="0034429E" w:rsidP="0034429E">
      <w:pPr>
        <w:rPr>
          <w:rFonts w:cstheme="minorHAnsi"/>
          <w:lang w:val="uk-UA"/>
        </w:rPr>
      </w:pPr>
    </w:p>
    <w:p w:rsidR="0034429E" w:rsidRPr="00DC5197" w:rsidRDefault="0034429E" w:rsidP="0034429E">
      <w:pPr>
        <w:rPr>
          <w:rFonts w:cstheme="minorHAnsi"/>
          <w:lang w:val="uk-UA"/>
        </w:rPr>
      </w:pPr>
    </w:p>
    <w:p w:rsidR="007C1A64" w:rsidRPr="00DC5197" w:rsidRDefault="007C1A64" w:rsidP="0034429E">
      <w:pPr>
        <w:rPr>
          <w:rFonts w:cstheme="minorHAnsi"/>
          <w:lang w:val="uk-UA"/>
        </w:rPr>
      </w:pPr>
    </w:p>
    <w:p w:rsidR="0034429E" w:rsidRPr="00DC5197" w:rsidRDefault="00EC15EC" w:rsidP="0034429E">
      <w:pPr>
        <w:rPr>
          <w:rFonts w:cstheme="minorHAnsi"/>
          <w:lang w:val="uk-UA"/>
        </w:rPr>
      </w:pPr>
      <w:r w:rsidRPr="00DC5197">
        <w:rPr>
          <w:rFonts w:cstheme="minorHAnsi"/>
          <w:lang w:val="uk-UA"/>
        </w:rPr>
        <w:t xml:space="preserve">Дата                               </w:t>
      </w:r>
      <w:r w:rsidR="0034429E" w:rsidRPr="00DC5197">
        <w:rPr>
          <w:rFonts w:cstheme="minorHAnsi"/>
          <w:lang w:val="uk-UA"/>
        </w:rPr>
        <w:t xml:space="preserve">                                    ________________________________</w:t>
      </w:r>
      <w:r w:rsidRPr="00DC5197">
        <w:rPr>
          <w:rFonts w:cstheme="minorHAnsi"/>
          <w:lang w:val="uk-UA"/>
        </w:rPr>
        <w:t>________________</w:t>
      </w:r>
      <w:r w:rsidR="0034429E" w:rsidRPr="00DC5197">
        <w:rPr>
          <w:rFonts w:cstheme="minorHAnsi"/>
          <w:lang w:val="uk-UA"/>
        </w:rPr>
        <w:t xml:space="preserve">_ </w:t>
      </w:r>
      <w:r w:rsidRPr="00DC5197">
        <w:rPr>
          <w:rFonts w:cstheme="minorHAnsi"/>
          <w:lang w:val="uk-UA"/>
        </w:rPr>
        <w:t xml:space="preserve"> </w:t>
      </w:r>
    </w:p>
    <w:p w:rsidR="00EC15EC" w:rsidRPr="00DC5197" w:rsidRDefault="00EC15EC" w:rsidP="0034429E">
      <w:pPr>
        <w:rPr>
          <w:rFonts w:cstheme="minorHAnsi"/>
          <w:lang w:val="uk-UA"/>
        </w:rPr>
      </w:pPr>
      <w:r w:rsidRPr="00DC5197">
        <w:rPr>
          <w:rFonts w:cstheme="minorHAnsi"/>
          <w:lang w:val="uk-UA"/>
        </w:rPr>
        <w:t xml:space="preserve">                                                                                                      (під</w:t>
      </w:r>
      <w:r w:rsidR="00B25024" w:rsidRPr="00DC5197">
        <w:rPr>
          <w:rFonts w:cstheme="minorHAnsi"/>
          <w:lang w:val="uk-UA"/>
        </w:rPr>
        <w:t>п</w:t>
      </w:r>
      <w:r w:rsidRPr="00DC5197">
        <w:rPr>
          <w:rFonts w:cstheme="minorHAnsi"/>
          <w:lang w:val="uk-UA"/>
        </w:rPr>
        <w:t>ис)</w:t>
      </w:r>
    </w:p>
    <w:p w:rsidR="00DB788D" w:rsidRPr="00DC5197" w:rsidRDefault="00DB788D" w:rsidP="00DB788D">
      <w:pPr>
        <w:rPr>
          <w:lang w:val="uk-UA"/>
        </w:rPr>
      </w:pPr>
    </w:p>
    <w:sectPr w:rsidR="00DB788D" w:rsidRPr="00DC5197" w:rsidSect="00DC5197">
      <w:pgSz w:w="11907" w:h="16840"/>
      <w:pgMar w:top="993" w:right="708" w:bottom="850" w:left="1276" w:header="708" w:footer="708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C39C2"/>
    <w:multiLevelType w:val="hybridMultilevel"/>
    <w:tmpl w:val="8FA643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9263B1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92730"/>
    <w:multiLevelType w:val="hybridMultilevel"/>
    <w:tmpl w:val="F84AD48C"/>
    <w:lvl w:ilvl="0" w:tplc="910AD244">
      <w:start w:val="1"/>
      <w:numFmt w:val="decimal"/>
      <w:lvlText w:val="%1."/>
      <w:lvlJc w:val="left"/>
      <w:pPr>
        <w:ind w:left="358" w:hanging="360"/>
      </w:pPr>
      <w:rPr>
        <w:rFonts w:asciiTheme="minorHAnsi" w:eastAsia="Times New Roman" w:hAnsiTheme="minorHAnsi" w:cstheme="minorHAnsi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" w15:restartNumberingAfterBreak="0">
    <w:nsid w:val="1C3563F7"/>
    <w:multiLevelType w:val="hybridMultilevel"/>
    <w:tmpl w:val="688AF96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F6A1F"/>
    <w:multiLevelType w:val="hybridMultilevel"/>
    <w:tmpl w:val="E8DE1DD8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88D"/>
    <w:rsid w:val="0034429E"/>
    <w:rsid w:val="0034466B"/>
    <w:rsid w:val="003B6C2F"/>
    <w:rsid w:val="00430540"/>
    <w:rsid w:val="00433316"/>
    <w:rsid w:val="004556B9"/>
    <w:rsid w:val="0048027B"/>
    <w:rsid w:val="004A62C2"/>
    <w:rsid w:val="004D3BDB"/>
    <w:rsid w:val="0050514B"/>
    <w:rsid w:val="00522BC1"/>
    <w:rsid w:val="00590682"/>
    <w:rsid w:val="006623A4"/>
    <w:rsid w:val="00702132"/>
    <w:rsid w:val="007B789B"/>
    <w:rsid w:val="007C1A64"/>
    <w:rsid w:val="00825BD0"/>
    <w:rsid w:val="00A9564F"/>
    <w:rsid w:val="00AB360F"/>
    <w:rsid w:val="00AC6DB9"/>
    <w:rsid w:val="00B05807"/>
    <w:rsid w:val="00B25024"/>
    <w:rsid w:val="00B6791F"/>
    <w:rsid w:val="00C3061A"/>
    <w:rsid w:val="00C8539C"/>
    <w:rsid w:val="00CD295F"/>
    <w:rsid w:val="00D95CF3"/>
    <w:rsid w:val="00DB788D"/>
    <w:rsid w:val="00DC5197"/>
    <w:rsid w:val="00EC15EC"/>
    <w:rsid w:val="00F140B6"/>
    <w:rsid w:val="00F162BE"/>
    <w:rsid w:val="00F2027E"/>
    <w:rsid w:val="00F311F8"/>
    <w:rsid w:val="00FE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D99DD"/>
  <w15:chartTrackingRefBased/>
  <w15:docId w15:val="{256D87A7-4469-43C3-94F8-79C6D418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88D"/>
    <w:rPr>
      <w:rFonts w:ascii="Times New Roman" w:hAnsi="Times New Roman" w:cs="Times New Roman"/>
      <w:sz w:val="24"/>
      <w:szCs w:val="24"/>
    </w:rPr>
  </w:style>
  <w:style w:type="table" w:customStyle="1" w:styleId="73">
    <w:name w:val="Стиль73"/>
    <w:basedOn w:val="a1"/>
    <w:rsid w:val="00DB788D"/>
    <w:pPr>
      <w:spacing w:after="0" w:line="240" w:lineRule="auto"/>
      <w:ind w:hanging="1"/>
    </w:pPr>
    <w:rPr>
      <w:rFonts w:ascii="Arial" w:eastAsia="Times New Roman" w:hAnsi="Arial" w:cs="Arial"/>
      <w:lang w:val="uk-UA" w:eastAsia="uk-UA"/>
    </w:rPr>
    <w:tblPr>
      <w:tblStyleRowBandSize w:val="1"/>
      <w:tblStyleColBandSize w:val="1"/>
      <w:tblCellMar>
        <w:top w:w="100" w:type="dxa"/>
        <w:left w:w="115" w:type="dxa"/>
        <w:bottom w:w="100" w:type="dxa"/>
        <w:right w:w="115" w:type="dxa"/>
      </w:tblCellMar>
    </w:tblPr>
  </w:style>
  <w:style w:type="paragraph" w:styleId="a4">
    <w:name w:val="List Paragraph"/>
    <w:basedOn w:val="a"/>
    <w:uiPriority w:val="34"/>
    <w:qFormat/>
    <w:rsid w:val="00DB788D"/>
    <w:pPr>
      <w:ind w:left="720"/>
      <w:contextualSpacing/>
    </w:pPr>
  </w:style>
  <w:style w:type="table" w:styleId="a5">
    <w:name w:val="Table Grid"/>
    <w:basedOn w:val="a1"/>
    <w:uiPriority w:val="39"/>
    <w:rsid w:val="00DB78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C1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C1A64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DC51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.org/sc/committees/1267/aq_sanctions_list.shtml" TargetMode="External"/><Relationship Id="rId5" Type="http://schemas.openxmlformats.org/officeDocument/2006/relationships/hyperlink" Target="http://www.treasury.gov/resource-center/sanctions/SDN-List/Pages/default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4168</Words>
  <Characters>2377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Наталя Войнова</cp:lastModifiedBy>
  <cp:revision>29</cp:revision>
  <cp:lastPrinted>2023-05-18T11:02:00Z</cp:lastPrinted>
  <dcterms:created xsi:type="dcterms:W3CDTF">2023-05-16T16:11:00Z</dcterms:created>
  <dcterms:modified xsi:type="dcterms:W3CDTF">2023-11-01T11:56:00Z</dcterms:modified>
</cp:coreProperties>
</file>